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1E29" w:rsidR="00826907" w:rsidP="00826907" w:rsidRDefault="00826907" w14:paraId="6382F925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  <w:r w:rsidRPr="00401E29">
        <w:rPr>
          <w:rFonts w:ascii="Arial" w:hAnsi="Arial" w:cs="Arial"/>
        </w:rPr>
        <w:t>REPUBLIKA HRVATSKA</w:t>
      </w:r>
    </w:p>
    <w:p w:rsidRPr="00401E29" w:rsidR="00826907" w:rsidP="00826907" w:rsidRDefault="00826907" w14:paraId="329CF3FB" w14:textId="77777777">
      <w:pPr>
        <w:rPr>
          <w:rFonts w:ascii="Arial" w:hAnsi="Arial" w:cs="Arial"/>
        </w:rPr>
      </w:pPr>
      <w:r w:rsidRPr="00401E29">
        <w:rPr>
          <w:rFonts w:ascii="Arial" w:hAnsi="Arial" w:cs="Arial"/>
        </w:rPr>
        <w:t>Trgovački sud u Zagrebu</w:t>
      </w:r>
    </w:p>
    <w:p w:rsidRPr="00401E29" w:rsidR="00826907" w:rsidP="00826907" w:rsidRDefault="00826907" w14:paraId="4A48C178" w14:textId="77777777">
      <w:pPr>
        <w:rPr>
          <w:rFonts w:ascii="Arial" w:hAnsi="Arial" w:cs="Arial"/>
        </w:rPr>
      </w:pPr>
      <w:r w:rsidRPr="00401E29">
        <w:rPr>
          <w:rFonts w:ascii="Arial" w:hAnsi="Arial" w:cs="Arial"/>
        </w:rPr>
        <w:t>Zagreb, Trg Johna Fitzgeralda Kennedyja 11</w:t>
      </w:r>
    </w:p>
    <w:p w:rsidRPr="00401E29" w:rsidR="00826907" w:rsidP="00FD74EF" w:rsidRDefault="00826907" w14:paraId="125D348F" w14:textId="662431AF">
      <w:pPr>
        <w:pStyle w:val="Naslov1"/>
        <w:spacing w:before="0" w:after="0"/>
        <w:jc w:val="both"/>
        <w:rPr>
          <w:sz w:val="24"/>
          <w:szCs w:val="24"/>
        </w:rPr>
      </w:pPr>
      <w:r w:rsidRPr="00401E29">
        <w:rPr>
          <w:sz w:val="24"/>
          <w:szCs w:val="24"/>
        </w:rPr>
        <w:t xml:space="preserve"> </w:t>
      </w:r>
    </w:p>
    <w:p w:rsidRPr="00401E29" w:rsidR="00826907" w:rsidP="00826907" w:rsidRDefault="00826907" w14:paraId="1CB60B0C" w14:textId="77777777">
      <w:pPr>
        <w:rPr>
          <w:rFonts w:ascii="Arial" w:hAnsi="Arial" w:cs="Arial"/>
          <w:lang w:eastAsia="en-US"/>
        </w:rPr>
      </w:pPr>
      <w:r w:rsidRPr="00401E29">
        <w:rPr>
          <w:rFonts w:ascii="Arial" w:hAnsi="Arial" w:cs="Arial"/>
          <w:b/>
        </w:rPr>
        <w:tab/>
      </w:r>
      <w:r w:rsidRPr="00401E29">
        <w:rPr>
          <w:rFonts w:ascii="Arial" w:hAnsi="Arial" w:cs="Arial"/>
          <w:b/>
        </w:rPr>
        <w:tab/>
      </w:r>
      <w:r w:rsidRPr="00401E29">
        <w:rPr>
          <w:rFonts w:ascii="Arial" w:hAnsi="Arial" w:cs="Arial"/>
          <w:b/>
        </w:rPr>
        <w:tab/>
      </w:r>
      <w:r w:rsidRPr="00401E29">
        <w:rPr>
          <w:rFonts w:ascii="Arial" w:hAnsi="Arial" w:cs="Arial"/>
          <w:b/>
        </w:rPr>
        <w:tab/>
      </w:r>
      <w:r w:rsidRPr="00401E29">
        <w:rPr>
          <w:rFonts w:ascii="Arial" w:hAnsi="Arial" w:cs="Arial"/>
        </w:rPr>
        <w:t xml:space="preserve">            Z A P I S N I K</w:t>
      </w:r>
    </w:p>
    <w:p w:rsidRPr="00401E29" w:rsidR="00826907" w:rsidP="00826907" w:rsidRDefault="00826907" w14:paraId="0ED28E93" w14:textId="77777777">
      <w:pPr>
        <w:jc w:val="center"/>
        <w:rPr>
          <w:rFonts w:ascii="Arial" w:hAnsi="Arial" w:cs="Arial"/>
          <w:b/>
        </w:rPr>
      </w:pPr>
    </w:p>
    <w:p w:rsidRPr="00401E29" w:rsidR="00826907" w:rsidP="00085EBD" w:rsidRDefault="00826907" w14:paraId="3EB44E42" w14:textId="771F69AA">
      <w:pPr>
        <w:pStyle w:val="Default"/>
        <w:rPr>
          <w:rStyle w:val="fontstyle01"/>
        </w:rPr>
      </w:pPr>
      <w:r w:rsidRPr="00401E29">
        <w:t xml:space="preserve">s ročišta za </w:t>
      </w:r>
      <w:r w:rsidRPr="00401E29" w:rsidR="00F023BA">
        <w:t xml:space="preserve">raspravljanje i </w:t>
      </w:r>
      <w:r w:rsidRPr="00401E29">
        <w:t xml:space="preserve">glasovanje o izmijenjenom planu  restrukturiranja (čl.60., u vezi čl.55. Stečajnog Zakona, NN br. 71/15, 104/17, 36/22 dalje SZ) održanog dana </w:t>
      </w:r>
      <w:r w:rsidRPr="00401E29" w:rsidR="006E2396">
        <w:t>13. veljače</w:t>
      </w:r>
      <w:r w:rsidRPr="00401E29" w:rsidR="00C455D2">
        <w:t xml:space="preserve"> 2024</w:t>
      </w:r>
      <w:r w:rsidRPr="00401E29">
        <w:t xml:space="preserve">. na Trgovačkom sudu u Zagrebu u </w:t>
      </w:r>
      <w:r w:rsidRPr="00401E29">
        <w:rPr>
          <w:noProof/>
        </w:rPr>
        <w:t xml:space="preserve">predstečajnom postupku nad dužnikom </w:t>
      </w:r>
      <w:r w:rsidRPr="00401E29" w:rsidR="003A3F0F">
        <w:t>POZITIV pr</w:t>
      </w:r>
      <w:r w:rsidRPr="00401E29" w:rsidR="007114DC">
        <w:t>odukcija j.d.o.o., Zagreb, Gajšč</w:t>
      </w:r>
      <w:r w:rsidRPr="00401E29" w:rsidR="003A3F0F">
        <w:t>ak 4a, OIB: 35464695154</w:t>
      </w:r>
      <w:r w:rsidRPr="00401E29" w:rsidR="00085EBD">
        <w:t>,</w:t>
      </w:r>
    </w:p>
    <w:p w:rsidRPr="00401E29" w:rsidR="00826907" w:rsidP="00826907" w:rsidRDefault="00826907" w14:paraId="262AFDF0" w14:textId="77777777">
      <w:pPr>
        <w:pStyle w:val="Tijeloteksta2"/>
        <w:jc w:val="left"/>
        <w:rPr>
          <w:rFonts w:ascii="Arial" w:hAnsi="Arial" w:cs="Arial"/>
        </w:rPr>
      </w:pPr>
    </w:p>
    <w:p w:rsidRPr="00401E29" w:rsidR="00826907" w:rsidP="00826907" w:rsidRDefault="00826907" w14:paraId="5A5CB05C" w14:textId="77777777">
      <w:pPr>
        <w:rPr>
          <w:rFonts w:ascii="Arial" w:hAnsi="Arial" w:cs="Arial"/>
        </w:rPr>
      </w:pPr>
      <w:r w:rsidRPr="00401E29">
        <w:rPr>
          <w:rFonts w:ascii="Arial" w:hAnsi="Arial" w:cs="Arial"/>
        </w:rPr>
        <w:t>Nazočni od suda:</w:t>
      </w:r>
    </w:p>
    <w:p w:rsidRPr="00401E29" w:rsidR="00826907" w:rsidP="00826907" w:rsidRDefault="00826907" w14:paraId="30E6A0E6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>Vesna Sremac Šoštar, sudac</w:t>
      </w:r>
    </w:p>
    <w:p w:rsidRPr="00401E29" w:rsidR="00826907" w:rsidP="00826907" w:rsidRDefault="00FA5754" w14:paraId="1AB76B7A" w14:textId="37D94726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Vinka Mihalinčić </w:t>
      </w:r>
      <w:r w:rsidRPr="00401E29" w:rsidR="00826907">
        <w:rPr>
          <w:rFonts w:ascii="Arial" w:hAnsi="Arial" w:cs="Arial"/>
        </w:rPr>
        <w:t>, zapisničar</w:t>
      </w:r>
    </w:p>
    <w:p w:rsidRPr="00401E29" w:rsidR="00826907" w:rsidP="00826907" w:rsidRDefault="00826907" w14:paraId="09A2EB95" w14:textId="77777777">
      <w:pPr>
        <w:jc w:val="both"/>
        <w:rPr>
          <w:rFonts w:ascii="Arial" w:hAnsi="Arial" w:cs="Arial"/>
        </w:rPr>
      </w:pPr>
    </w:p>
    <w:p w:rsidRPr="00401E29" w:rsidR="00826907" w:rsidP="00826907" w:rsidRDefault="00826907" w14:paraId="4A3478D0" w14:textId="1957124A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Započeto u </w:t>
      </w:r>
      <w:r w:rsidRPr="00401E29" w:rsidR="006E2396">
        <w:rPr>
          <w:rFonts w:ascii="Arial" w:hAnsi="Arial" w:cs="Arial"/>
        </w:rPr>
        <w:t xml:space="preserve">11,00 </w:t>
      </w:r>
      <w:r w:rsidRPr="00401E29">
        <w:rPr>
          <w:rFonts w:ascii="Arial" w:hAnsi="Arial" w:cs="Arial"/>
        </w:rPr>
        <w:t xml:space="preserve"> sati.</w:t>
      </w:r>
    </w:p>
    <w:p w:rsidRPr="00401E29" w:rsidR="00826907" w:rsidP="00826907" w:rsidRDefault="00826907" w14:paraId="5A0B9A8E" w14:textId="77777777">
      <w:pPr>
        <w:jc w:val="both"/>
        <w:rPr>
          <w:rFonts w:ascii="Arial" w:hAnsi="Arial" w:cs="Arial"/>
        </w:rPr>
      </w:pPr>
    </w:p>
    <w:p w:rsidRPr="00401E29" w:rsidR="00826907" w:rsidP="00826907" w:rsidRDefault="006E2396" w14:paraId="0A350F02" w14:textId="1407FC84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>Povjerenik: Milan Bariša Obradović</w:t>
      </w:r>
    </w:p>
    <w:p w:rsidRPr="00401E29" w:rsidR="00826907" w:rsidP="00826907" w:rsidRDefault="00826907" w14:paraId="308D75E7" w14:textId="77777777">
      <w:pPr>
        <w:jc w:val="both"/>
        <w:rPr>
          <w:rFonts w:ascii="Arial" w:hAnsi="Arial" w:cs="Arial"/>
        </w:rPr>
      </w:pPr>
    </w:p>
    <w:p w:rsidRPr="00401E29" w:rsidR="00EB20D1" w:rsidP="00EB20D1" w:rsidRDefault="00826907" w14:paraId="16CF8312" w14:textId="77777777">
      <w:pPr>
        <w:pStyle w:val="Default"/>
      </w:pPr>
      <w:r w:rsidRPr="00401E29">
        <w:tab/>
        <w:t xml:space="preserve">Za dužnika: </w:t>
      </w:r>
    </w:p>
    <w:p w:rsidRPr="00401E29" w:rsidR="00D53BC9" w:rsidP="00D53BC9" w:rsidRDefault="00EB20D1" w14:paraId="72E70F39" w14:textId="77777777">
      <w:pPr>
        <w:pStyle w:val="Default"/>
      </w:pPr>
      <w:r w:rsidRPr="00401E29">
        <w:t xml:space="preserve"> </w:t>
      </w:r>
    </w:p>
    <w:p w:rsidRPr="00401E29" w:rsidR="00826907" w:rsidP="00D53BC9" w:rsidRDefault="00D53BC9" w14:paraId="3DF0DEE8" w14:textId="4D31D263">
      <w:pPr>
        <w:pStyle w:val="Default"/>
        <w:numPr>
          <w:ilvl w:val="0"/>
          <w:numId w:val="31"/>
        </w:numPr>
      </w:pPr>
      <w:r w:rsidRPr="00401E29">
        <w:t xml:space="preserve"> </w:t>
      </w:r>
      <w:r w:rsidRPr="00401E29" w:rsidR="006E2396">
        <w:t>POZITIV pr</w:t>
      </w:r>
      <w:r w:rsidRPr="00401E29" w:rsidR="007114DC">
        <w:t>odukcija j.d.o.o., Zagreb, Gajšč</w:t>
      </w:r>
      <w:r w:rsidRPr="00401E29" w:rsidR="006E2396">
        <w:t>ak 4a, OIB: 35464695154 – pun. Juraj Blažičko</w:t>
      </w:r>
    </w:p>
    <w:p w:rsidRPr="00401E29" w:rsidR="00826907" w:rsidP="00826907" w:rsidRDefault="00826907" w14:paraId="258862EB" w14:textId="5BFA953A">
      <w:pPr>
        <w:rPr>
          <w:rFonts w:ascii="Arial" w:hAnsi="Arial" w:cs="Arial"/>
          <w:color w:val="000000"/>
        </w:rPr>
      </w:pPr>
    </w:p>
    <w:p w:rsidRPr="00401E29" w:rsidR="00826907" w:rsidP="00826907" w:rsidRDefault="00826907" w14:paraId="7C47916E" w14:textId="006D1B62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Stečajni sudac utvrđuje da su pristupili sljedeći vjerovnici: </w:t>
      </w:r>
    </w:p>
    <w:p w:rsidRPr="00401E29" w:rsidR="00E65D35" w:rsidP="00E65D35" w:rsidRDefault="009C06D9" w14:paraId="6D6A9922" w14:textId="602C043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>nitko-dostava uredna</w:t>
      </w:r>
    </w:p>
    <w:p w:rsidRPr="00401E29" w:rsidR="00826907" w:rsidP="00826907" w:rsidRDefault="00413C00" w14:paraId="702C8E08" w14:textId="444B11F8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</w:t>
      </w:r>
    </w:p>
    <w:p w:rsidRPr="00401E29" w:rsidR="00826907" w:rsidP="00826907" w:rsidRDefault="00826907" w14:paraId="7851BDA4" w14:textId="639C56EB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ab/>
      </w:r>
      <w:r w:rsidRPr="00401E29" w:rsidR="002C6513">
        <w:rPr>
          <w:rFonts w:ascii="Arial" w:hAnsi="Arial" w:cs="Arial"/>
        </w:rPr>
        <w:t>Utvrđuje se da je održavanje ročišta za raspravljanje i glasovanje o izmijenjenom planu restrukturiranja određeno zaključkom ovog suda, broj St-3216/22 od 26. siječnja 2022. te je isti objavljen na e-oglasnoj ploči suda dana 29. siječnja 2024.</w:t>
      </w:r>
    </w:p>
    <w:p w:rsidRPr="00401E29" w:rsidR="00826907" w:rsidP="00826907" w:rsidRDefault="00826907" w14:paraId="72E53CC7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</w:t>
      </w:r>
    </w:p>
    <w:p w:rsidRPr="00401E29" w:rsidR="00826907" w:rsidP="00826907" w:rsidRDefault="00826907" w14:paraId="5F599667" w14:textId="2A7BE93D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       Utvrđuje se da je na e-oglasnoj ploči suda dana </w:t>
      </w:r>
      <w:r w:rsidRPr="00401E29" w:rsidR="002C6513">
        <w:rPr>
          <w:rFonts w:ascii="Arial" w:hAnsi="Arial" w:cs="Arial"/>
        </w:rPr>
        <w:t>29. siječnja 2024</w:t>
      </w:r>
      <w:r w:rsidRPr="00401E29" w:rsidR="00F50DCD">
        <w:rPr>
          <w:rFonts w:ascii="Arial" w:hAnsi="Arial" w:cs="Arial"/>
        </w:rPr>
        <w:t>.</w:t>
      </w:r>
      <w:r w:rsidRPr="00401E29">
        <w:rPr>
          <w:rFonts w:ascii="Arial" w:hAnsi="Arial" w:cs="Arial"/>
        </w:rPr>
        <w:t>, objavljen popis vjerovnika i prava glasa koja vjerovnicima pripadaju (članak 57. Stečajnog zakona, N.N.</w:t>
      </w:r>
      <w:r w:rsidRPr="00401E29" w:rsidR="003C2F87">
        <w:rPr>
          <w:rFonts w:ascii="Arial" w:hAnsi="Arial" w:cs="Arial"/>
        </w:rPr>
        <w:t xml:space="preserve"> </w:t>
      </w:r>
      <w:r w:rsidRPr="00401E29">
        <w:rPr>
          <w:rFonts w:ascii="Arial" w:hAnsi="Arial" w:cs="Arial"/>
        </w:rPr>
        <w:t>br.</w:t>
      </w:r>
      <w:r w:rsidRPr="00401E29" w:rsidR="003C2F87">
        <w:rPr>
          <w:rFonts w:ascii="Arial" w:hAnsi="Arial" w:cs="Arial"/>
        </w:rPr>
        <w:t xml:space="preserve"> </w:t>
      </w:r>
      <w:r w:rsidRPr="00401E29">
        <w:rPr>
          <w:rFonts w:ascii="Arial" w:hAnsi="Arial" w:cs="Arial"/>
        </w:rPr>
        <w:t>71/15, 104/17,36/22</w:t>
      </w:r>
      <w:r w:rsidRPr="00401E29" w:rsidR="00080DE1">
        <w:rPr>
          <w:rFonts w:ascii="Arial" w:hAnsi="Arial" w:cs="Arial"/>
        </w:rPr>
        <w:t xml:space="preserve">), </w:t>
      </w:r>
      <w:r w:rsidRPr="00401E29" w:rsidR="002C6513">
        <w:rPr>
          <w:rFonts w:ascii="Arial" w:hAnsi="Arial" w:cs="Arial"/>
        </w:rPr>
        <w:t>dok  je Izmijenjeni plan restrukturiranja dužnika objavljen 28. kolovoza 2023.</w:t>
      </w:r>
    </w:p>
    <w:p w:rsidRPr="00401E29" w:rsidR="00E0601B" w:rsidP="00826907" w:rsidRDefault="00E0601B" w14:paraId="18320E10" w14:textId="1C35D20C">
      <w:pPr>
        <w:jc w:val="both"/>
        <w:rPr>
          <w:rFonts w:ascii="Arial" w:hAnsi="Arial" w:cs="Arial"/>
          <w:highlight w:val="yellow"/>
        </w:rPr>
      </w:pPr>
      <w:r w:rsidRPr="00401E29">
        <w:rPr>
          <w:rFonts w:ascii="Arial" w:hAnsi="Arial" w:cs="Arial"/>
        </w:rPr>
        <w:t xml:space="preserve"> </w:t>
      </w:r>
    </w:p>
    <w:p w:rsidRPr="00401E29" w:rsidR="000F2570" w:rsidP="00350F84" w:rsidRDefault="00566CF0" w14:paraId="569E9443" w14:textId="4EDE2D9B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ab/>
        <w:t>Utvrđuje se da spisu prilež</w:t>
      </w:r>
      <w:r w:rsidRPr="00401E29" w:rsidR="00350F84">
        <w:rPr>
          <w:rFonts w:ascii="Arial" w:hAnsi="Arial" w:cs="Arial"/>
        </w:rPr>
        <w:t xml:space="preserve">i podnesak vjerovnika RH-MINISTARSTVO FINANCIJA-POREZNA UPRAVA  od </w:t>
      </w:r>
      <w:r w:rsidRPr="00401E29" w:rsidR="002C6513">
        <w:rPr>
          <w:rFonts w:ascii="Arial" w:hAnsi="Arial" w:cs="Arial"/>
        </w:rPr>
        <w:t>12. veljače</w:t>
      </w:r>
      <w:r w:rsidRPr="00401E29" w:rsidR="00350F84">
        <w:rPr>
          <w:rFonts w:ascii="Arial" w:hAnsi="Arial" w:cs="Arial"/>
        </w:rPr>
        <w:t xml:space="preserve"> 2024. kojim dos</w:t>
      </w:r>
      <w:r w:rsidRPr="00401E29" w:rsidR="00052317">
        <w:rPr>
          <w:rFonts w:ascii="Arial" w:hAnsi="Arial" w:cs="Arial"/>
        </w:rPr>
        <w:t>tavlja uskratu suglasnosti  na Izmijenjeni p</w:t>
      </w:r>
      <w:r w:rsidRPr="00401E29" w:rsidR="00350F84">
        <w:rPr>
          <w:rFonts w:ascii="Arial" w:hAnsi="Arial" w:cs="Arial"/>
        </w:rPr>
        <w:t xml:space="preserve">lan restrukturiranja. </w:t>
      </w:r>
      <w:r w:rsidRPr="00401E29" w:rsidR="007E1759">
        <w:rPr>
          <w:rFonts w:ascii="Arial" w:hAnsi="Arial" w:cs="Arial"/>
        </w:rPr>
        <w:t xml:space="preserve"> </w:t>
      </w:r>
    </w:p>
    <w:p w:rsidRPr="00401E29" w:rsidR="00E0601B" w:rsidP="00350F84" w:rsidRDefault="00E0601B" w14:paraId="6F5D8585" w14:textId="77777777">
      <w:pPr>
        <w:jc w:val="both"/>
        <w:rPr>
          <w:rFonts w:ascii="Arial" w:hAnsi="Arial" w:cs="Arial"/>
        </w:rPr>
      </w:pPr>
    </w:p>
    <w:p w:rsidRPr="00401E29" w:rsidR="007E1759" w:rsidP="007669A1" w:rsidRDefault="002160FD" w14:paraId="55E7A441" w14:textId="7A97BE83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ab/>
        <w:t>Dužnik predlaže da sud u smislu čl. 60 st. 2 SZ-a odgodi današnje ročište na rok od 15 dana radi</w:t>
      </w:r>
      <w:r w:rsidRPr="00401E29" w:rsidR="00296B6C">
        <w:rPr>
          <w:rFonts w:ascii="Arial" w:hAnsi="Arial" w:cs="Arial"/>
        </w:rPr>
        <w:t xml:space="preserve"> nove</w:t>
      </w:r>
      <w:r w:rsidRPr="00401E29">
        <w:rPr>
          <w:rFonts w:ascii="Arial" w:hAnsi="Arial" w:cs="Arial"/>
        </w:rPr>
        <w:t xml:space="preserve"> izmjene plana restrukturiranja. </w:t>
      </w:r>
      <w:r w:rsidRPr="00401E29" w:rsidR="007E1759">
        <w:rPr>
          <w:rFonts w:ascii="Arial" w:hAnsi="Arial" w:cs="Arial"/>
        </w:rPr>
        <w:t xml:space="preserve"> </w:t>
      </w:r>
    </w:p>
    <w:p w:rsidRPr="00401E29" w:rsidR="00A5716C" w:rsidP="00116A7C" w:rsidRDefault="00A5716C" w14:paraId="1F68E919" w14:textId="30D4A991">
      <w:pPr>
        <w:jc w:val="both"/>
        <w:rPr>
          <w:rFonts w:ascii="Arial" w:hAnsi="Arial" w:cs="Arial"/>
          <w:highlight w:val="yellow"/>
        </w:rPr>
      </w:pPr>
    </w:p>
    <w:p w:rsidRPr="00401E29" w:rsidR="005A27E5" w:rsidP="005A27E5" w:rsidRDefault="005A27E5" w14:paraId="26B655B3" w14:textId="230823D0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 xml:space="preserve"> </w:t>
      </w:r>
      <w:r w:rsidRPr="00401E29">
        <w:rPr>
          <w:rFonts w:ascii="Arial" w:hAnsi="Arial" w:cs="Arial"/>
        </w:rPr>
        <w:tab/>
      </w:r>
      <w:r w:rsidRPr="00401E29" w:rsidR="00A5716C">
        <w:rPr>
          <w:rFonts w:ascii="Arial" w:hAnsi="Arial" w:cs="Arial"/>
        </w:rPr>
        <w:t xml:space="preserve">Sud donosi  </w:t>
      </w:r>
    </w:p>
    <w:p w:rsidRPr="00401E29" w:rsidR="005A27E5" w:rsidP="00A40AD4" w:rsidRDefault="00A5716C" w14:paraId="449CC246" w14:textId="31AA62F4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r j e š e n j e </w:t>
      </w:r>
    </w:p>
    <w:p w:rsidRPr="00401E29" w:rsidR="00A40AD4" w:rsidP="00A40AD4" w:rsidRDefault="00A40AD4" w14:paraId="70A2F019" w14:textId="77777777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</w:p>
    <w:p w:rsidRPr="00401E29" w:rsidR="002C6513" w:rsidP="00A40AD4" w:rsidRDefault="002C6513" w14:paraId="1F6D8C31" w14:textId="045F8636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>Današnje ročište</w:t>
      </w:r>
      <w:r w:rsidRPr="00401E29" w:rsidR="003B0AA3">
        <w:rPr>
          <w:rFonts w:ascii="Arial" w:hAnsi="Arial" w:cs="Arial"/>
        </w:rPr>
        <w:t xml:space="preserve"> za raspravljanje i glasovanje o Izmijenjenom planu restrukturiranja </w:t>
      </w:r>
      <w:r w:rsidRPr="00401E29">
        <w:rPr>
          <w:rFonts w:ascii="Arial" w:hAnsi="Arial" w:cs="Arial"/>
        </w:rPr>
        <w:t xml:space="preserve"> se </w:t>
      </w:r>
      <w:r w:rsidRPr="00401E29" w:rsidR="002D3C05">
        <w:rPr>
          <w:rFonts w:ascii="Arial" w:hAnsi="Arial" w:cs="Arial"/>
        </w:rPr>
        <w:t>odgađa</w:t>
      </w:r>
      <w:r w:rsidRPr="00401E29">
        <w:rPr>
          <w:rFonts w:ascii="Arial" w:hAnsi="Arial" w:cs="Arial"/>
        </w:rPr>
        <w:t>, a novo ročište za raspravljanje i glasovanje o Izmijenj</w:t>
      </w:r>
      <w:r w:rsidRPr="00401E29" w:rsidR="003B0AA3">
        <w:rPr>
          <w:rFonts w:ascii="Arial" w:hAnsi="Arial" w:cs="Arial"/>
        </w:rPr>
        <w:t>en</w:t>
      </w:r>
      <w:r w:rsidRPr="00401E29">
        <w:rPr>
          <w:rFonts w:ascii="Arial" w:hAnsi="Arial" w:cs="Arial"/>
        </w:rPr>
        <w:t xml:space="preserve">om planu restrukturiranja određuje se u </w:t>
      </w:r>
      <w:r w:rsidRPr="00401E29" w:rsidR="003B0AA3">
        <w:rPr>
          <w:rFonts w:ascii="Arial" w:hAnsi="Arial" w:cs="Arial"/>
        </w:rPr>
        <w:t>smislu</w:t>
      </w:r>
      <w:r w:rsidRPr="00401E29">
        <w:rPr>
          <w:rFonts w:ascii="Arial" w:hAnsi="Arial" w:cs="Arial"/>
        </w:rPr>
        <w:t xml:space="preserve"> čl. 60 st. 2 SZ-a za dan </w:t>
      </w:r>
    </w:p>
    <w:p w:rsidRPr="00401E29" w:rsidR="002C6513" w:rsidP="00C67B9E" w:rsidRDefault="002C6513" w14:paraId="5E038869" w14:textId="0F556B68">
      <w:pPr>
        <w:pStyle w:val="Tijeloteksta"/>
        <w:tabs>
          <w:tab w:val="left" w:pos="426"/>
        </w:tabs>
        <w:rPr>
          <w:rFonts w:ascii="Arial" w:hAnsi="Arial" w:cs="Arial"/>
        </w:rPr>
      </w:pPr>
    </w:p>
    <w:p w:rsidRPr="00401E29" w:rsidR="002C6513" w:rsidP="002C6513" w:rsidRDefault="001C3AC2" w14:paraId="5B062136" w14:textId="1246DDCB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28. veljače 2024. u 10,0</w:t>
      </w:r>
      <w:r w:rsidRPr="00401E29" w:rsidR="002C6513">
        <w:rPr>
          <w:rFonts w:ascii="Arial" w:hAnsi="Arial" w:cs="Arial"/>
        </w:rPr>
        <w:t xml:space="preserve">0 sati </w:t>
      </w:r>
    </w:p>
    <w:p w:rsidRPr="00401E29" w:rsidR="002C6513" w:rsidP="002C6513" w:rsidRDefault="002C6513" w14:paraId="518A64FE" w14:textId="6968DAA2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>u prostorijama Trgovačkog suda u Zagrebu, Livadarski put 7, soba broj 9/I.</w:t>
      </w:r>
    </w:p>
    <w:p w:rsidRPr="00401E29" w:rsidR="00AE295C" w:rsidP="002C6513" w:rsidRDefault="00AE295C" w14:paraId="76985FF3" w14:textId="574C6FC8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 xml:space="preserve">Dužnik je dužan dostaviti sudu u roku od 8 dana od dana odgođenog ročišta Izmijenjeni plan restrukturiranja. </w:t>
      </w:r>
    </w:p>
    <w:p w:rsidRPr="00401E29" w:rsidR="00AE295C" w:rsidP="002C6513" w:rsidRDefault="00AE295C" w14:paraId="2A692233" w14:textId="57C0AEDA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>A</w:t>
      </w:r>
      <w:r w:rsidRPr="00401E29" w:rsidR="003B0AA3">
        <w:rPr>
          <w:rFonts w:ascii="Arial" w:hAnsi="Arial" w:cs="Arial"/>
        </w:rPr>
        <w:t>ko dužnik ne dostavi sudu I</w:t>
      </w:r>
      <w:r w:rsidRPr="00401E29">
        <w:rPr>
          <w:rFonts w:ascii="Arial" w:hAnsi="Arial" w:cs="Arial"/>
        </w:rPr>
        <w:t xml:space="preserve">zmijenjeni plan restrukturiranja u propisanom roku, sud će obustaviti postupak. </w:t>
      </w:r>
    </w:p>
    <w:p w:rsidRPr="00401E29" w:rsidR="00AE295C" w:rsidP="002C6513" w:rsidRDefault="00AE295C" w14:paraId="7DC57A3E" w14:textId="020D0F9A">
      <w:pPr>
        <w:pStyle w:val="Tijeloteksta"/>
        <w:tabs>
          <w:tab w:val="left" w:pos="426"/>
        </w:tabs>
        <w:rPr>
          <w:rFonts w:ascii="Arial" w:hAnsi="Arial" w:cs="Arial"/>
        </w:rPr>
      </w:pPr>
      <w:r w:rsidRPr="00401E29">
        <w:rPr>
          <w:rFonts w:ascii="Arial" w:hAnsi="Arial" w:cs="Arial"/>
        </w:rPr>
        <w:tab/>
        <w:t>Pravodobno dostavljeni Izmijenjeni plan restrukturiranja sud će u roku od 3 dana od dana primitka objaviti na mrežnoj s</w:t>
      </w:r>
      <w:r w:rsidRPr="00401E29" w:rsidR="009C6E42">
        <w:rPr>
          <w:rFonts w:ascii="Arial" w:hAnsi="Arial" w:cs="Arial"/>
        </w:rPr>
        <w:t xml:space="preserve">tranici e-oglasna ploča sudova (čl. 60 st. 3 SZ-a). </w:t>
      </w:r>
    </w:p>
    <w:p w:rsidRPr="00401E29" w:rsidR="00401E29" w:rsidP="00401E29" w:rsidRDefault="00401E29" w14:paraId="4CD1BBDF" w14:textId="77777777">
      <w:pPr>
        <w:ind w:firstLine="360"/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ab/>
        <w:t xml:space="preserve">NAPOMENA: </w:t>
      </w:r>
    </w:p>
    <w:p w:rsidRPr="00401E29" w:rsidR="00401E29" w:rsidP="00401E29" w:rsidRDefault="00401E29" w14:paraId="25214709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 Vjerovnici dužnika navedeni u popisu vjerovnika i prava glasa koja im </w:t>
      </w:r>
    </w:p>
    <w:p w:rsidRPr="00401E29" w:rsidR="00401E29" w:rsidP="00401E29" w:rsidRDefault="00401E29" w14:paraId="08AEE2C3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>pripadaju mogu najkasnije do početka ročišta za glasovanje, pozivom na gornji broj spisa, dostaviti sudu popunjeni obrazac za glasovanje (obrazac br. 11.) propisan Pravilnikom o sadržaju i obliku obrazaca na kojima se podnose podnesci u predstečajnom i stečajnom postupku ("Narodne novine" broj 197/15, 67/19 i 54/22), koji mora potpisati i ovjeriti ovlaštena osoba. Ako je vjerovnik pravna osoba, uz obrazac mora biti priložen dokaz da ga je potpisala ovlaštena osoba (čl. 58. st. 1. SZ-a), time da uz potpis ovlaštene osobe mora biti čitko navedeno njezino ime i prezime kako bi se moglo nedvojbeno utvrditi da se radi o ovlaštenoj osobi.</w:t>
      </w:r>
    </w:p>
    <w:p w:rsidRPr="00401E29" w:rsidR="00401E29" w:rsidP="00401E29" w:rsidRDefault="00401E29" w14:paraId="383E190C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 Ako vjerovnici do početka ročišta za glasovanje ne dostave obrazac za </w:t>
      </w:r>
    </w:p>
    <w:p w:rsidRPr="00401E29" w:rsidR="00401E29" w:rsidP="00401E29" w:rsidRDefault="00401E29" w14:paraId="4153C2C4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glasovanje ili dostave obrazac iz kojeg se ne može nedvojbeno utvrditi kako su glasovali, smatrat će se da su glasovali ZA plan restrukturiranja. (čl. 58. st. 1. SZa). </w:t>
      </w:r>
    </w:p>
    <w:p w:rsidRPr="00401E29" w:rsidR="00401E29" w:rsidP="00401E29" w:rsidRDefault="00401E29" w14:paraId="4563B823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Ako je planom restrukturiranja predloženo smanjenje tražbine Republike </w:t>
      </w:r>
    </w:p>
    <w:p w:rsidRPr="00401E29" w:rsidR="00401E29" w:rsidP="00401E29" w:rsidRDefault="00401E29" w14:paraId="1D9BF5E0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Hrvatske, nadležno državno odvjetništvo dužno je zatražiti prethodnu suglasnost ministra nadležnog za financije, odnosno čelnika državnoga tijela iz čijeg djelokruga proizlazi tražbina (čl. 54. st. 1. SZ-a). </w:t>
      </w:r>
    </w:p>
    <w:p w:rsidRPr="00401E29" w:rsidR="00401E29" w:rsidP="00401E29" w:rsidRDefault="00401E29" w14:paraId="03346014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Svaka skupina vjerovnika s pravom glasa odvojeno glasuje o planu </w:t>
      </w:r>
    </w:p>
    <w:p w:rsidRPr="00401E29" w:rsidR="00401E29" w:rsidP="00401E29" w:rsidRDefault="00401E29" w14:paraId="0B56A09B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restrukturiranja. Pravila o razvrstavanju sudionika u planu restrukturiranja na odgovarajući način se primjenjuju na razvrstavanje vjerovnika u predstečajnom postupku. Svim vjerovnicima iste skupine osiguravaju se ista prava te se oni namiruju razmjerno njihovoj tražbini (čl. 59. st. 1. SZ-a). </w:t>
      </w:r>
    </w:p>
    <w:p w:rsidRPr="00401E29" w:rsidR="00401E29" w:rsidP="00401E29" w:rsidRDefault="00401E29" w14:paraId="155C1CC6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Smatrat će se da su vjerovnici prihvatili plan restrukturiranja ako je u svakoj </w:t>
      </w:r>
    </w:p>
    <w:p w:rsidRPr="00401E29" w:rsidR="00401E29" w:rsidP="00401E29" w:rsidRDefault="00401E29" w14:paraId="09C8A6D3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skupini većina vjerovnika glasovala za plan te zbroj tražbina vjerovnika koji su glasovali dvostruko prelazi zbroj tražbina vjerovnika koji su glasovali protiv plana (čl. 59. st. 2. SZ-a). </w:t>
      </w:r>
    </w:p>
    <w:p w:rsidRPr="00401E29" w:rsidR="00401E29" w:rsidP="00401E29" w:rsidRDefault="00401E29" w14:paraId="71B49B25" w14:textId="77777777">
      <w:pPr>
        <w:pStyle w:val="Odlomakpopis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401E29">
        <w:rPr>
          <w:rFonts w:ascii="Arial" w:hAnsi="Arial" w:cs="Arial"/>
          <w:sz w:val="24"/>
          <w:szCs w:val="24"/>
        </w:rPr>
        <w:t xml:space="preserve">Vjerovnici koji imaju neko zajedničko pravo ili čija su prava do nastanka </w:t>
      </w:r>
    </w:p>
    <w:p w:rsidRPr="00401E29" w:rsidR="00401E29" w:rsidP="00401E29" w:rsidRDefault="00401E29" w14:paraId="38B0BC43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>predstečajnoga razloga činila jedinstveno pravo računaju se pri glasovanju kao jedan vjerovnik. Na odgovarajući način postupit će se i s nositeljima razlučnih prava ili prava plodouživanja (čl. 59. st. 3. SZ-a).</w:t>
      </w:r>
    </w:p>
    <w:p w:rsidRPr="00401E29" w:rsidR="00C67B9E" w:rsidP="00C67B9E" w:rsidRDefault="00C67B9E" w14:paraId="4CD5DD42" w14:textId="77777777">
      <w:pPr>
        <w:pStyle w:val="Tijeloteksta"/>
        <w:tabs>
          <w:tab w:val="left" w:pos="426"/>
        </w:tabs>
        <w:rPr>
          <w:rFonts w:ascii="Arial" w:hAnsi="Arial" w:cs="Arial"/>
          <w:highlight w:val="yellow"/>
        </w:rPr>
      </w:pPr>
    </w:p>
    <w:p w:rsidRPr="00401E29" w:rsidR="005A27E5" w:rsidP="00C67DDD" w:rsidRDefault="009F0DE2" w14:paraId="4396010C" w14:textId="657569E4">
      <w:pPr>
        <w:jc w:val="center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Dovršeno u </w:t>
      </w:r>
      <w:r w:rsidRPr="00401E29" w:rsidR="00FC6CE3">
        <w:rPr>
          <w:rFonts w:ascii="Arial" w:hAnsi="Arial" w:cs="Arial"/>
        </w:rPr>
        <w:t xml:space="preserve"> </w:t>
      </w:r>
      <w:r w:rsidR="001C3AC2">
        <w:rPr>
          <w:rFonts w:ascii="Arial" w:hAnsi="Arial" w:cs="Arial"/>
        </w:rPr>
        <w:t>11,06</w:t>
      </w:r>
      <w:r w:rsidRPr="00401E29" w:rsidR="00821D6B">
        <w:rPr>
          <w:rFonts w:ascii="Arial" w:hAnsi="Arial" w:cs="Arial"/>
        </w:rPr>
        <w:t xml:space="preserve"> </w:t>
      </w:r>
      <w:r w:rsidRPr="00401E29" w:rsidR="005A27E5">
        <w:rPr>
          <w:rFonts w:ascii="Arial" w:hAnsi="Arial" w:cs="Arial"/>
        </w:rPr>
        <w:t>sati.</w:t>
      </w:r>
    </w:p>
    <w:p w:rsidRPr="00401E29" w:rsidR="005A27E5" w:rsidP="005A27E5" w:rsidRDefault="005A27E5" w14:paraId="6CB2FB8E" w14:textId="77777777">
      <w:pPr>
        <w:jc w:val="both"/>
        <w:rPr>
          <w:rFonts w:ascii="Arial" w:hAnsi="Arial" w:cs="Arial"/>
        </w:rPr>
      </w:pPr>
    </w:p>
    <w:p w:rsidRPr="00401E29" w:rsidR="005A27E5" w:rsidP="005A27E5" w:rsidRDefault="005A27E5" w14:paraId="29695A64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                                                              SUDAC:</w:t>
      </w:r>
      <w:r w:rsidRPr="00401E29">
        <w:rPr>
          <w:rFonts w:ascii="Arial" w:hAnsi="Arial" w:cs="Arial"/>
        </w:rPr>
        <w:tab/>
      </w:r>
    </w:p>
    <w:p w:rsidRPr="00401E29" w:rsidR="005A27E5" w:rsidP="005A27E5" w:rsidRDefault="005A27E5" w14:paraId="49BD8612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                                                    Vesna Sremac Šoštar</w:t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  <w:t xml:space="preserve">                     </w:t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  <w:t xml:space="preserve">                                                   </w:t>
      </w:r>
    </w:p>
    <w:p w:rsidRPr="00401E29" w:rsidR="005A27E5" w:rsidP="005A27E5" w:rsidRDefault="005A27E5" w14:paraId="06CD2EEB" w14:textId="77777777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                                                                 Zapisničar:</w:t>
      </w:r>
    </w:p>
    <w:p w:rsidRPr="00401E29" w:rsidR="005A27E5" w:rsidP="003B0AA3" w:rsidRDefault="00706B19" w14:paraId="088DA0B3" w14:textId="3EDE2562">
      <w:pPr>
        <w:ind w:left="3545" w:firstLine="709"/>
        <w:rPr>
          <w:rFonts w:ascii="Arial" w:hAnsi="Arial" w:cs="Arial"/>
        </w:rPr>
      </w:pPr>
      <w:r w:rsidRPr="00401E29">
        <w:rPr>
          <w:rFonts w:ascii="Arial" w:hAnsi="Arial" w:cs="Arial"/>
        </w:rPr>
        <w:lastRenderedPageBreak/>
        <w:t xml:space="preserve">Vinka MIhalinčić </w:t>
      </w:r>
    </w:p>
    <w:p w:rsidRPr="00401E29" w:rsidR="00C67B9E" w:rsidP="00C67B9E" w:rsidRDefault="00C67B9E" w14:paraId="3C5AB6C3" w14:textId="77777777">
      <w:pPr>
        <w:ind w:left="3540" w:firstLine="708"/>
        <w:rPr>
          <w:rFonts w:ascii="Arial" w:hAnsi="Arial" w:cs="Arial"/>
        </w:rPr>
      </w:pPr>
    </w:p>
    <w:p w:rsidRPr="00401E29" w:rsidR="00C67B9E" w:rsidP="00C67B9E" w:rsidRDefault="00C67B9E" w14:paraId="7F223878" w14:textId="4DA81BD1">
      <w:pPr>
        <w:ind w:left="3540" w:firstLine="708"/>
        <w:rPr>
          <w:rFonts w:ascii="Arial" w:hAnsi="Arial" w:cs="Arial"/>
        </w:rPr>
      </w:pPr>
    </w:p>
    <w:p w:rsidRPr="00401E29" w:rsidR="005A27E5" w:rsidP="005A27E5" w:rsidRDefault="000B2670" w14:paraId="5EDD476E" w14:textId="4AD35512">
      <w:pPr>
        <w:jc w:val="both"/>
        <w:rPr>
          <w:rFonts w:ascii="Arial" w:hAnsi="Arial" w:cs="Arial"/>
        </w:rPr>
      </w:pP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 w:rsidR="009C6E42">
        <w:rPr>
          <w:rFonts w:ascii="Arial" w:hAnsi="Arial" w:cs="Arial"/>
        </w:rPr>
        <w:tab/>
      </w:r>
      <w:r w:rsidRPr="00401E29">
        <w:rPr>
          <w:rFonts w:ascii="Arial" w:hAnsi="Arial" w:cs="Arial"/>
        </w:rPr>
        <w:t>Dužnik:</w:t>
      </w:r>
    </w:p>
    <w:p w:rsidRPr="00401E29" w:rsidR="005A27E5" w:rsidP="005A27E5" w:rsidRDefault="009C6E42" w14:paraId="265073D4" w14:textId="251CFFB2">
      <w:pPr>
        <w:rPr>
          <w:rFonts w:ascii="Arial" w:hAnsi="Arial" w:cs="Arial"/>
        </w:rPr>
      </w:pPr>
      <w:r w:rsidRPr="00401E29">
        <w:rPr>
          <w:rFonts w:ascii="Arial" w:hAnsi="Arial" w:cs="Arial"/>
        </w:rPr>
        <w:t xml:space="preserve">Povjerenik: </w:t>
      </w:r>
    </w:p>
    <w:p w:rsidRPr="00401E29" w:rsidR="005A27E5" w:rsidP="005A27E5" w:rsidRDefault="005A27E5" w14:paraId="777860E8" w14:textId="1A844081">
      <w:pPr>
        <w:rPr>
          <w:rFonts w:ascii="Arial" w:hAnsi="Arial" w:cs="Arial"/>
        </w:rPr>
      </w:pPr>
    </w:p>
    <w:p w:rsidRPr="00401E29" w:rsidR="005A27E5" w:rsidP="005A27E5" w:rsidRDefault="005A27E5" w14:paraId="602A9CC4" w14:textId="77777777">
      <w:pPr>
        <w:jc w:val="both"/>
        <w:rPr>
          <w:rFonts w:ascii="Arial" w:hAnsi="Arial" w:cs="Arial"/>
        </w:rPr>
      </w:pPr>
    </w:p>
    <w:p w:rsidRPr="00401E29" w:rsidR="005A27E5" w:rsidP="005A27E5" w:rsidRDefault="005A27E5" w14:paraId="5DCCE80A" w14:textId="40391A50">
      <w:pPr>
        <w:rPr>
          <w:rFonts w:ascii="Arial" w:hAnsi="Arial" w:cs="Arial"/>
        </w:rPr>
      </w:pPr>
    </w:p>
    <w:p w:rsidRPr="00401E29" w:rsidR="003B0AA3" w:rsidP="005A27E5" w:rsidRDefault="003B0AA3" w14:paraId="69B33DA9" w14:textId="0D34FBF1">
      <w:pPr>
        <w:rPr>
          <w:rFonts w:ascii="Arial" w:hAnsi="Arial" w:cs="Arial"/>
        </w:rPr>
      </w:pP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</w:r>
      <w:r w:rsidRPr="00401E29">
        <w:rPr>
          <w:rFonts w:ascii="Arial" w:hAnsi="Arial" w:cs="Arial"/>
        </w:rPr>
        <w:tab/>
        <w:t xml:space="preserve">Vjerovnici: </w:t>
      </w:r>
    </w:p>
    <w:p w:rsidRPr="00401E29" w:rsidR="00676C72" w:rsidRDefault="00676C72" w14:paraId="18EEA37F" w14:textId="77777777">
      <w:pPr>
        <w:rPr>
          <w:rFonts w:ascii="Arial" w:hAnsi="Arial" w:cs="Arial"/>
        </w:rPr>
      </w:pPr>
    </w:p>
    <w:sectPr w:rsidRPr="00401E29" w:rsidR="00676C72" w:rsidSect="006E7578">
      <w:headerReference w:type="default" r:id="rId9"/>
      <w:headerReference w:type="first" r:id="rId10"/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6FD5" w:rsidP="005A27E5" w:rsidRDefault="00FB6FD5" w14:paraId="35AF72F6" w14:textId="77777777">
      <w:r>
        <w:separator/>
      </w:r>
    </w:p>
  </w:endnote>
  <w:endnote w:type="continuationSeparator" w:id="0">
    <w:p w:rsidR="00FB6FD5" w:rsidP="005A27E5" w:rsidRDefault="00FB6FD5" w14:paraId="19557EA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6FD5" w:rsidP="005A27E5" w:rsidRDefault="00FB6FD5" w14:paraId="11CFCC53" w14:textId="77777777">
      <w:r>
        <w:separator/>
      </w:r>
    </w:p>
  </w:footnote>
  <w:footnote w:type="continuationSeparator" w:id="0">
    <w:p w:rsidR="00FB6FD5" w:rsidP="005A27E5" w:rsidRDefault="00FB6FD5" w14:paraId="4AF9359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Pr="005E3D6D" w:rsidR="0091138D" w:rsidP="003A7F25" w:rsidRDefault="0091138D" w14:paraId="51F0E5CC" w14:textId="2EBCECC5">
        <w:pPr>
          <w:pStyle w:val="Zaglavlje"/>
          <w:jc w:val="right"/>
          <w:rPr>
            <w:rFonts w:ascii="Arial" w:hAnsi="Arial" w:cs="Arial"/>
          </w:rPr>
        </w:pPr>
        <w:r w:rsidRPr="005E3D6D">
          <w:rPr>
            <w:rFonts w:ascii="Arial" w:hAnsi="Arial" w:cs="Arial"/>
          </w:rPr>
          <w:t>48.St-</w:t>
        </w:r>
        <w:r w:rsidR="002C6513">
          <w:rPr>
            <w:rFonts w:ascii="Arial" w:hAnsi="Arial" w:cs="Arial"/>
          </w:rPr>
          <w:t>3216/22</w:t>
        </w:r>
      </w:p>
      <w:p w:rsidR="0091138D" w:rsidRDefault="0091138D" w14:paraId="21AC9B01" w14:textId="40BC8D76">
        <w:pPr>
          <w:pStyle w:val="Zaglavlje"/>
          <w:jc w:val="center"/>
        </w:pPr>
        <w:r w:rsidRPr="005E3D6D">
          <w:rPr>
            <w:rFonts w:ascii="Arial" w:hAnsi="Arial" w:cs="Arial"/>
          </w:rPr>
          <w:fldChar w:fldCharType="begin"/>
        </w:r>
        <w:r w:rsidRPr="005E3D6D">
          <w:rPr>
            <w:rFonts w:ascii="Arial" w:hAnsi="Arial" w:cs="Arial"/>
          </w:rPr>
          <w:instrText>PAGE   \* MERGEFORMAT</w:instrText>
        </w:r>
        <w:r w:rsidRPr="005E3D6D">
          <w:rPr>
            <w:rFonts w:ascii="Arial" w:hAnsi="Arial" w:cs="Arial"/>
          </w:rPr>
          <w:fldChar w:fldCharType="separate"/>
        </w:r>
        <w:r w:rsidR="00F412AF">
          <w:rPr>
            <w:rFonts w:ascii="Arial" w:hAnsi="Arial" w:cs="Arial"/>
            <w:noProof/>
          </w:rPr>
          <w:t>2</w:t>
        </w:r>
        <w:r w:rsidRPr="005E3D6D">
          <w:rPr>
            <w:rFonts w:ascii="Arial" w:hAnsi="Arial" w:cs="Arial"/>
          </w:rPr>
          <w:fldChar w:fldCharType="end"/>
        </w:r>
      </w:p>
    </w:sdtContent>
  </w:sdt>
  <w:p w:rsidR="0091138D" w:rsidRDefault="0091138D" w14:paraId="75C32B4F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E6EFD" w:rsidR="0091138D" w:rsidP="005A27E5" w:rsidRDefault="0091138D" w14:paraId="43B2FF26" w14:textId="0B332ADF">
    <w:pPr>
      <w:pStyle w:val="Zaglavlje"/>
      <w:jc w:val="right"/>
      <w:rPr>
        <w:rFonts w:ascii="Arial" w:hAnsi="Arial" w:cs="Arial"/>
      </w:rPr>
    </w:pPr>
    <w:r w:rsidRPr="00DE6EFD">
      <w:rPr>
        <w:rFonts w:ascii="Arial" w:hAnsi="Arial" w:cs="Arial"/>
      </w:rPr>
      <w:t>48.St-</w:t>
    </w:r>
    <w:r w:rsidR="00620076">
      <w:rPr>
        <w:rFonts w:ascii="Arial" w:hAnsi="Arial" w:cs="Arial"/>
      </w:rPr>
      <w:t>3216/22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B1010"/>
    <w:multiLevelType w:val="hybridMultilevel"/>
    <w:tmpl w:val="FF74C182"/>
    <w:lvl w:ilvl="0" w:tplc="1C7C1C2A">
      <w:start w:val="1"/>
      <w:numFmt w:val="bullet"/>
      <w:lvlText w:val="-"/>
      <w:lvlJc w:val="left"/>
      <w:pPr>
        <w:ind w:left="178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5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5" w:hanging="360"/>
      </w:pPr>
      <w:rPr>
        <w:rFonts w:hint="default" w:ascii="Wingdings" w:hAnsi="Wingdings"/>
      </w:rPr>
    </w:lvl>
  </w:abstractNum>
  <w:abstractNum w:abstractNumId="1">
    <w:nsid w:val="11FB0D01"/>
    <w:multiLevelType w:val="hybridMultilevel"/>
    <w:tmpl w:val="84DA30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B17E8"/>
    <w:multiLevelType w:val="hybridMultilevel"/>
    <w:tmpl w:val="9268154A"/>
    <w:lvl w:ilvl="0" w:tplc="259E89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00F2A57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07D53"/>
    <w:multiLevelType w:val="hybridMultilevel"/>
    <w:tmpl w:val="A4F49A3C"/>
    <w:lvl w:ilvl="0" w:tplc="99B68B78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02C01"/>
    <w:multiLevelType w:val="hybridMultilevel"/>
    <w:tmpl w:val="B0646B0E"/>
    <w:lvl w:ilvl="0" w:tplc="ECA8B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29A2CE1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724156A"/>
    <w:multiLevelType w:val="hybridMultilevel"/>
    <w:tmpl w:val="0360CDB4"/>
    <w:lvl w:ilvl="0" w:tplc="499E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7F3C27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1D16E4"/>
    <w:multiLevelType w:val="hybridMultilevel"/>
    <w:tmpl w:val="0FD0DDC4"/>
    <w:lvl w:ilvl="0" w:tplc="CACA43A8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E547F"/>
    <w:multiLevelType w:val="hybridMultilevel"/>
    <w:tmpl w:val="312CD28C"/>
    <w:lvl w:ilvl="0" w:tplc="66BA4FD0">
      <w:start w:val="48"/>
      <w:numFmt w:val="bullet"/>
      <w:lvlText w:val="-"/>
      <w:lvlJc w:val="left"/>
      <w:pPr>
        <w:ind w:left="432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9">
    <w:nsid w:val="57133C83"/>
    <w:multiLevelType w:val="hybridMultilevel"/>
    <w:tmpl w:val="94DE7898"/>
    <w:lvl w:ilvl="0" w:tplc="77DCC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72041"/>
    <w:multiLevelType w:val="hybridMultilevel"/>
    <w:tmpl w:val="8556A1A0"/>
    <w:lvl w:ilvl="0" w:tplc="59988C14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5BF1B1E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6D4247"/>
    <w:multiLevelType w:val="hybridMultilevel"/>
    <w:tmpl w:val="EB1C2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02E5379"/>
    <w:multiLevelType w:val="hybridMultilevel"/>
    <w:tmpl w:val="646A8D36"/>
    <w:lvl w:ilvl="0" w:tplc="2B1E684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CE07B65"/>
    <w:multiLevelType w:val="hybridMultilevel"/>
    <w:tmpl w:val="8F0C2E78"/>
    <w:lvl w:ilvl="0" w:tplc="14EE6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CB2286"/>
    <w:multiLevelType w:val="hybridMultilevel"/>
    <w:tmpl w:val="1EC01372"/>
    <w:lvl w:ilvl="0" w:tplc="52D88BA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6"/>
  </w:num>
  <w:num w:numId="7">
    <w:abstractNumId w:val="12"/>
  </w:num>
  <w:num w:numId="8">
    <w:abstractNumId w:val="4"/>
  </w:num>
  <w:num w:numId="9">
    <w:abstractNumId w:val="21"/>
  </w:num>
  <w:num w:numId="10">
    <w:abstractNumId w:val="8"/>
  </w:num>
  <w:num w:numId="11">
    <w:abstractNumId w:val="10"/>
  </w:num>
  <w:num w:numId="12">
    <w:abstractNumId w:val="22"/>
  </w:num>
  <w:num w:numId="13">
    <w:abstractNumId w:val="25"/>
  </w:num>
  <w:num w:numId="14">
    <w:abstractNumId w:val="29"/>
  </w:num>
  <w:num w:numId="15">
    <w:abstractNumId w:val="5"/>
  </w:num>
  <w:num w:numId="16">
    <w:abstractNumId w:val="18"/>
  </w:num>
  <w:num w:numId="17">
    <w:abstractNumId w:val="9"/>
  </w:num>
  <w:num w:numId="18">
    <w:abstractNumId w:val="3"/>
  </w:num>
  <w:num w:numId="19">
    <w:abstractNumId w:val="28"/>
  </w:num>
  <w:num w:numId="20">
    <w:abstractNumId w:val="24"/>
  </w:num>
  <w:num w:numId="21">
    <w:abstractNumId w:val="11"/>
  </w:num>
  <w:num w:numId="22">
    <w:abstractNumId w:val="6"/>
  </w:num>
  <w:num w:numId="23">
    <w:abstractNumId w:val="23"/>
  </w:num>
  <w:num w:numId="24">
    <w:abstractNumId w:val="0"/>
  </w:num>
  <w:num w:numId="25">
    <w:abstractNumId w:val="14"/>
  </w:num>
  <w:num w:numId="26">
    <w:abstractNumId w:val="27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9"/>
  </w:num>
  <w:num w:numId="30">
    <w:abstractNumId w:val="1"/>
  </w:num>
  <w:num w:numId="31">
    <w:abstractNumId w:val="15"/>
  </w:num>
  <w:num w:numId="32">
    <w:abstractNumId w:val="7"/>
  </w:num>
  <w:num w:numId="33">
    <w:abstractNumId w:val="2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2B"/>
    <w:rsid w:val="0000033A"/>
    <w:rsid w:val="00001F36"/>
    <w:rsid w:val="00004ABE"/>
    <w:rsid w:val="00010006"/>
    <w:rsid w:val="00010061"/>
    <w:rsid w:val="00026D0B"/>
    <w:rsid w:val="000324BE"/>
    <w:rsid w:val="00034D29"/>
    <w:rsid w:val="000357D4"/>
    <w:rsid w:val="000360EA"/>
    <w:rsid w:val="00036E0B"/>
    <w:rsid w:val="00040482"/>
    <w:rsid w:val="00044092"/>
    <w:rsid w:val="00046A75"/>
    <w:rsid w:val="00047D01"/>
    <w:rsid w:val="00052317"/>
    <w:rsid w:val="00055902"/>
    <w:rsid w:val="00062517"/>
    <w:rsid w:val="00062A4F"/>
    <w:rsid w:val="000763FC"/>
    <w:rsid w:val="00080DE1"/>
    <w:rsid w:val="00082100"/>
    <w:rsid w:val="000839E5"/>
    <w:rsid w:val="00085E10"/>
    <w:rsid w:val="00085EBD"/>
    <w:rsid w:val="00086286"/>
    <w:rsid w:val="00090386"/>
    <w:rsid w:val="0009048E"/>
    <w:rsid w:val="000919C9"/>
    <w:rsid w:val="00092530"/>
    <w:rsid w:val="00093E69"/>
    <w:rsid w:val="000A644E"/>
    <w:rsid w:val="000A6594"/>
    <w:rsid w:val="000A6CED"/>
    <w:rsid w:val="000B1021"/>
    <w:rsid w:val="000B1307"/>
    <w:rsid w:val="000B2670"/>
    <w:rsid w:val="000B33E5"/>
    <w:rsid w:val="000C036D"/>
    <w:rsid w:val="000C177B"/>
    <w:rsid w:val="000C2F57"/>
    <w:rsid w:val="000C5158"/>
    <w:rsid w:val="000C58B9"/>
    <w:rsid w:val="000C6069"/>
    <w:rsid w:val="000D5070"/>
    <w:rsid w:val="000D744B"/>
    <w:rsid w:val="000E47BA"/>
    <w:rsid w:val="000E508D"/>
    <w:rsid w:val="000E79D9"/>
    <w:rsid w:val="000E7C55"/>
    <w:rsid w:val="000F2570"/>
    <w:rsid w:val="000F2856"/>
    <w:rsid w:val="000F3172"/>
    <w:rsid w:val="000F5099"/>
    <w:rsid w:val="0010110C"/>
    <w:rsid w:val="00103111"/>
    <w:rsid w:val="0010348F"/>
    <w:rsid w:val="00105653"/>
    <w:rsid w:val="00105EE2"/>
    <w:rsid w:val="0011475D"/>
    <w:rsid w:val="00116464"/>
    <w:rsid w:val="00116A7C"/>
    <w:rsid w:val="00116B12"/>
    <w:rsid w:val="00117F9E"/>
    <w:rsid w:val="00121921"/>
    <w:rsid w:val="00123D2B"/>
    <w:rsid w:val="00125F0F"/>
    <w:rsid w:val="00130DD1"/>
    <w:rsid w:val="001328EE"/>
    <w:rsid w:val="00133CD0"/>
    <w:rsid w:val="00142032"/>
    <w:rsid w:val="0014372C"/>
    <w:rsid w:val="00145524"/>
    <w:rsid w:val="00147614"/>
    <w:rsid w:val="00151845"/>
    <w:rsid w:val="0015290F"/>
    <w:rsid w:val="00152CE0"/>
    <w:rsid w:val="001533B3"/>
    <w:rsid w:val="00161783"/>
    <w:rsid w:val="0016304A"/>
    <w:rsid w:val="00163BA7"/>
    <w:rsid w:val="0017300C"/>
    <w:rsid w:val="001754BF"/>
    <w:rsid w:val="00176B07"/>
    <w:rsid w:val="00180CBE"/>
    <w:rsid w:val="00182A67"/>
    <w:rsid w:val="001836C6"/>
    <w:rsid w:val="00183FD1"/>
    <w:rsid w:val="0018663F"/>
    <w:rsid w:val="00187073"/>
    <w:rsid w:val="00187D69"/>
    <w:rsid w:val="0019002F"/>
    <w:rsid w:val="001906CA"/>
    <w:rsid w:val="00192862"/>
    <w:rsid w:val="001934D5"/>
    <w:rsid w:val="00193ABE"/>
    <w:rsid w:val="00194DDD"/>
    <w:rsid w:val="001A0425"/>
    <w:rsid w:val="001A14BA"/>
    <w:rsid w:val="001A3079"/>
    <w:rsid w:val="001A7462"/>
    <w:rsid w:val="001B27B0"/>
    <w:rsid w:val="001B70F0"/>
    <w:rsid w:val="001C0A02"/>
    <w:rsid w:val="001C3AC2"/>
    <w:rsid w:val="001D0013"/>
    <w:rsid w:val="001D0EB3"/>
    <w:rsid w:val="001D7C4A"/>
    <w:rsid w:val="001D7C9D"/>
    <w:rsid w:val="001E6D95"/>
    <w:rsid w:val="001E739F"/>
    <w:rsid w:val="001F079A"/>
    <w:rsid w:val="001F087F"/>
    <w:rsid w:val="001F6F64"/>
    <w:rsid w:val="001F7F5C"/>
    <w:rsid w:val="0020118F"/>
    <w:rsid w:val="00201D34"/>
    <w:rsid w:val="002043D4"/>
    <w:rsid w:val="00204E30"/>
    <w:rsid w:val="00210FC8"/>
    <w:rsid w:val="00211DB6"/>
    <w:rsid w:val="0021434B"/>
    <w:rsid w:val="00215FC2"/>
    <w:rsid w:val="002160FD"/>
    <w:rsid w:val="0021683C"/>
    <w:rsid w:val="00224A7E"/>
    <w:rsid w:val="00225423"/>
    <w:rsid w:val="00230722"/>
    <w:rsid w:val="002363C1"/>
    <w:rsid w:val="00241BDC"/>
    <w:rsid w:val="00244E63"/>
    <w:rsid w:val="002467A8"/>
    <w:rsid w:val="00255CCF"/>
    <w:rsid w:val="00261BBC"/>
    <w:rsid w:val="002632AB"/>
    <w:rsid w:val="0026473D"/>
    <w:rsid w:val="00271372"/>
    <w:rsid w:val="002725B9"/>
    <w:rsid w:val="002725CB"/>
    <w:rsid w:val="002734D6"/>
    <w:rsid w:val="00273531"/>
    <w:rsid w:val="002755F5"/>
    <w:rsid w:val="0027699D"/>
    <w:rsid w:val="002849E0"/>
    <w:rsid w:val="002849FE"/>
    <w:rsid w:val="00296B6C"/>
    <w:rsid w:val="002A04D6"/>
    <w:rsid w:val="002A05DC"/>
    <w:rsid w:val="002A0A83"/>
    <w:rsid w:val="002A4561"/>
    <w:rsid w:val="002A51ED"/>
    <w:rsid w:val="002B5304"/>
    <w:rsid w:val="002C1063"/>
    <w:rsid w:val="002C5607"/>
    <w:rsid w:val="002C5A53"/>
    <w:rsid w:val="002C6513"/>
    <w:rsid w:val="002D0A18"/>
    <w:rsid w:val="002D3C05"/>
    <w:rsid w:val="002D660E"/>
    <w:rsid w:val="002E203B"/>
    <w:rsid w:val="002F0FF0"/>
    <w:rsid w:val="002F3DC5"/>
    <w:rsid w:val="002F6DF4"/>
    <w:rsid w:val="00301F07"/>
    <w:rsid w:val="00305286"/>
    <w:rsid w:val="0030618E"/>
    <w:rsid w:val="0031050B"/>
    <w:rsid w:val="00310783"/>
    <w:rsid w:val="00311293"/>
    <w:rsid w:val="00311502"/>
    <w:rsid w:val="0031237F"/>
    <w:rsid w:val="00313F89"/>
    <w:rsid w:val="00317857"/>
    <w:rsid w:val="00333939"/>
    <w:rsid w:val="00334344"/>
    <w:rsid w:val="0033577E"/>
    <w:rsid w:val="003364E0"/>
    <w:rsid w:val="00343CD2"/>
    <w:rsid w:val="00344031"/>
    <w:rsid w:val="00350F84"/>
    <w:rsid w:val="003621DC"/>
    <w:rsid w:val="003623C4"/>
    <w:rsid w:val="003625C7"/>
    <w:rsid w:val="00362620"/>
    <w:rsid w:val="003646B2"/>
    <w:rsid w:val="003679B6"/>
    <w:rsid w:val="00367DD6"/>
    <w:rsid w:val="00367FB4"/>
    <w:rsid w:val="00370675"/>
    <w:rsid w:val="00376034"/>
    <w:rsid w:val="003807DB"/>
    <w:rsid w:val="0038139B"/>
    <w:rsid w:val="0038448D"/>
    <w:rsid w:val="003908C0"/>
    <w:rsid w:val="00393B0D"/>
    <w:rsid w:val="00397C2C"/>
    <w:rsid w:val="003A3F0F"/>
    <w:rsid w:val="003A7F25"/>
    <w:rsid w:val="003B0AA3"/>
    <w:rsid w:val="003B4286"/>
    <w:rsid w:val="003B52FA"/>
    <w:rsid w:val="003C1AB5"/>
    <w:rsid w:val="003C2992"/>
    <w:rsid w:val="003C2F87"/>
    <w:rsid w:val="003C64CB"/>
    <w:rsid w:val="003D2B1C"/>
    <w:rsid w:val="003D6262"/>
    <w:rsid w:val="003D62CB"/>
    <w:rsid w:val="003D6A60"/>
    <w:rsid w:val="003E1C9A"/>
    <w:rsid w:val="003E5DE1"/>
    <w:rsid w:val="003F1983"/>
    <w:rsid w:val="003F1CA1"/>
    <w:rsid w:val="003F59AF"/>
    <w:rsid w:val="003F7471"/>
    <w:rsid w:val="00401CE8"/>
    <w:rsid w:val="00401E29"/>
    <w:rsid w:val="0040450B"/>
    <w:rsid w:val="004078B3"/>
    <w:rsid w:val="00412D8C"/>
    <w:rsid w:val="00413C00"/>
    <w:rsid w:val="00415EB5"/>
    <w:rsid w:val="00416B14"/>
    <w:rsid w:val="00416D67"/>
    <w:rsid w:val="00420B73"/>
    <w:rsid w:val="00421777"/>
    <w:rsid w:val="00421C29"/>
    <w:rsid w:val="00422C57"/>
    <w:rsid w:val="004231D5"/>
    <w:rsid w:val="00426FBD"/>
    <w:rsid w:val="00427B6F"/>
    <w:rsid w:val="004324BA"/>
    <w:rsid w:val="0043590E"/>
    <w:rsid w:val="00435C37"/>
    <w:rsid w:val="004367BA"/>
    <w:rsid w:val="004373ED"/>
    <w:rsid w:val="00440651"/>
    <w:rsid w:val="00442E51"/>
    <w:rsid w:val="00444A27"/>
    <w:rsid w:val="00444B58"/>
    <w:rsid w:val="00446E43"/>
    <w:rsid w:val="0045115F"/>
    <w:rsid w:val="004520C1"/>
    <w:rsid w:val="004534AE"/>
    <w:rsid w:val="00457B7F"/>
    <w:rsid w:val="004618A1"/>
    <w:rsid w:val="0046298B"/>
    <w:rsid w:val="00462C04"/>
    <w:rsid w:val="004631A7"/>
    <w:rsid w:val="00463801"/>
    <w:rsid w:val="00464211"/>
    <w:rsid w:val="004657E8"/>
    <w:rsid w:val="0046690D"/>
    <w:rsid w:val="00467C75"/>
    <w:rsid w:val="00471D81"/>
    <w:rsid w:val="00473070"/>
    <w:rsid w:val="004833D7"/>
    <w:rsid w:val="00483586"/>
    <w:rsid w:val="00484C78"/>
    <w:rsid w:val="00486603"/>
    <w:rsid w:val="00486CF1"/>
    <w:rsid w:val="004968FC"/>
    <w:rsid w:val="00496BEA"/>
    <w:rsid w:val="00496CE3"/>
    <w:rsid w:val="004A48FB"/>
    <w:rsid w:val="004A6FA5"/>
    <w:rsid w:val="004B212F"/>
    <w:rsid w:val="004B38A8"/>
    <w:rsid w:val="004B3F6D"/>
    <w:rsid w:val="004B64C4"/>
    <w:rsid w:val="004C0327"/>
    <w:rsid w:val="004C22C2"/>
    <w:rsid w:val="004C4B12"/>
    <w:rsid w:val="004C7F8E"/>
    <w:rsid w:val="004D36CE"/>
    <w:rsid w:val="004D3C99"/>
    <w:rsid w:val="004D43D4"/>
    <w:rsid w:val="004D49A5"/>
    <w:rsid w:val="004D7BEF"/>
    <w:rsid w:val="004E040A"/>
    <w:rsid w:val="004E1E2A"/>
    <w:rsid w:val="004E5679"/>
    <w:rsid w:val="004E6BD6"/>
    <w:rsid w:val="004F7228"/>
    <w:rsid w:val="00505C61"/>
    <w:rsid w:val="00505F82"/>
    <w:rsid w:val="00506C47"/>
    <w:rsid w:val="005072D8"/>
    <w:rsid w:val="00513529"/>
    <w:rsid w:val="00514B07"/>
    <w:rsid w:val="0051542E"/>
    <w:rsid w:val="00515995"/>
    <w:rsid w:val="00516F1C"/>
    <w:rsid w:val="00516FA0"/>
    <w:rsid w:val="0051715D"/>
    <w:rsid w:val="005178B7"/>
    <w:rsid w:val="00521706"/>
    <w:rsid w:val="00523E18"/>
    <w:rsid w:val="00523F83"/>
    <w:rsid w:val="00524D2D"/>
    <w:rsid w:val="00526EDA"/>
    <w:rsid w:val="00531737"/>
    <w:rsid w:val="00533A0F"/>
    <w:rsid w:val="005342F2"/>
    <w:rsid w:val="005347A5"/>
    <w:rsid w:val="00535406"/>
    <w:rsid w:val="00537600"/>
    <w:rsid w:val="00537A1F"/>
    <w:rsid w:val="00541125"/>
    <w:rsid w:val="0054127B"/>
    <w:rsid w:val="00541F80"/>
    <w:rsid w:val="00542537"/>
    <w:rsid w:val="00542C4D"/>
    <w:rsid w:val="0054465F"/>
    <w:rsid w:val="005474BD"/>
    <w:rsid w:val="00550040"/>
    <w:rsid w:val="00552F31"/>
    <w:rsid w:val="00554161"/>
    <w:rsid w:val="005559E5"/>
    <w:rsid w:val="0055775E"/>
    <w:rsid w:val="005613E7"/>
    <w:rsid w:val="0056182F"/>
    <w:rsid w:val="00561D4B"/>
    <w:rsid w:val="00566CF0"/>
    <w:rsid w:val="00570D10"/>
    <w:rsid w:val="0057468D"/>
    <w:rsid w:val="00575F80"/>
    <w:rsid w:val="005770CD"/>
    <w:rsid w:val="00581515"/>
    <w:rsid w:val="00581CB5"/>
    <w:rsid w:val="005842A4"/>
    <w:rsid w:val="00585392"/>
    <w:rsid w:val="00585C48"/>
    <w:rsid w:val="005913A6"/>
    <w:rsid w:val="005913F4"/>
    <w:rsid w:val="00593331"/>
    <w:rsid w:val="005935C6"/>
    <w:rsid w:val="00593F6C"/>
    <w:rsid w:val="005954A9"/>
    <w:rsid w:val="005A068B"/>
    <w:rsid w:val="005A244F"/>
    <w:rsid w:val="005A27E5"/>
    <w:rsid w:val="005B3387"/>
    <w:rsid w:val="005B7A6C"/>
    <w:rsid w:val="005C7276"/>
    <w:rsid w:val="005C7AC4"/>
    <w:rsid w:val="005D09F4"/>
    <w:rsid w:val="005D1EE6"/>
    <w:rsid w:val="005D5023"/>
    <w:rsid w:val="005D6472"/>
    <w:rsid w:val="005E26E1"/>
    <w:rsid w:val="005E3D6D"/>
    <w:rsid w:val="005E432F"/>
    <w:rsid w:val="005F2C77"/>
    <w:rsid w:val="005F4A7A"/>
    <w:rsid w:val="005F6B3C"/>
    <w:rsid w:val="00601DBE"/>
    <w:rsid w:val="00605AC5"/>
    <w:rsid w:val="006067B1"/>
    <w:rsid w:val="00612B8F"/>
    <w:rsid w:val="00613DB7"/>
    <w:rsid w:val="00620076"/>
    <w:rsid w:val="0062398C"/>
    <w:rsid w:val="0062486A"/>
    <w:rsid w:val="00631248"/>
    <w:rsid w:val="006316F9"/>
    <w:rsid w:val="00635866"/>
    <w:rsid w:val="006361CF"/>
    <w:rsid w:val="00636DEB"/>
    <w:rsid w:val="006407AD"/>
    <w:rsid w:val="00643644"/>
    <w:rsid w:val="00644200"/>
    <w:rsid w:val="006446C3"/>
    <w:rsid w:val="00651D8E"/>
    <w:rsid w:val="006549FF"/>
    <w:rsid w:val="006557FE"/>
    <w:rsid w:val="00665FC9"/>
    <w:rsid w:val="00666161"/>
    <w:rsid w:val="00670462"/>
    <w:rsid w:val="006708A8"/>
    <w:rsid w:val="00671E82"/>
    <w:rsid w:val="00672836"/>
    <w:rsid w:val="00672C84"/>
    <w:rsid w:val="0067336B"/>
    <w:rsid w:val="006743A5"/>
    <w:rsid w:val="00676C72"/>
    <w:rsid w:val="0067789F"/>
    <w:rsid w:val="00690C53"/>
    <w:rsid w:val="00691FA6"/>
    <w:rsid w:val="00694AAF"/>
    <w:rsid w:val="006A2158"/>
    <w:rsid w:val="006A337E"/>
    <w:rsid w:val="006A525F"/>
    <w:rsid w:val="006A762B"/>
    <w:rsid w:val="006B35F1"/>
    <w:rsid w:val="006B481D"/>
    <w:rsid w:val="006B646F"/>
    <w:rsid w:val="006C0714"/>
    <w:rsid w:val="006C1FAB"/>
    <w:rsid w:val="006D212E"/>
    <w:rsid w:val="006D39AA"/>
    <w:rsid w:val="006D771C"/>
    <w:rsid w:val="006E1874"/>
    <w:rsid w:val="006E2396"/>
    <w:rsid w:val="006E7578"/>
    <w:rsid w:val="006F36E3"/>
    <w:rsid w:val="00700BC4"/>
    <w:rsid w:val="007010F3"/>
    <w:rsid w:val="00702CFF"/>
    <w:rsid w:val="00702EE0"/>
    <w:rsid w:val="00703E9B"/>
    <w:rsid w:val="007068A0"/>
    <w:rsid w:val="00706B19"/>
    <w:rsid w:val="007114DC"/>
    <w:rsid w:val="007122C4"/>
    <w:rsid w:val="007153B8"/>
    <w:rsid w:val="00715D95"/>
    <w:rsid w:val="007202A5"/>
    <w:rsid w:val="00721A4B"/>
    <w:rsid w:val="0072573E"/>
    <w:rsid w:val="007320EE"/>
    <w:rsid w:val="0073370A"/>
    <w:rsid w:val="007349DB"/>
    <w:rsid w:val="007429FD"/>
    <w:rsid w:val="00744D86"/>
    <w:rsid w:val="00752278"/>
    <w:rsid w:val="00755ACC"/>
    <w:rsid w:val="00760AB1"/>
    <w:rsid w:val="00762776"/>
    <w:rsid w:val="007669A1"/>
    <w:rsid w:val="007729A2"/>
    <w:rsid w:val="0077467F"/>
    <w:rsid w:val="00781D41"/>
    <w:rsid w:val="00786A29"/>
    <w:rsid w:val="007944A8"/>
    <w:rsid w:val="00795E22"/>
    <w:rsid w:val="00797F04"/>
    <w:rsid w:val="007A2599"/>
    <w:rsid w:val="007A3CE4"/>
    <w:rsid w:val="007B149F"/>
    <w:rsid w:val="007B2A47"/>
    <w:rsid w:val="007B36B1"/>
    <w:rsid w:val="007B588F"/>
    <w:rsid w:val="007C6EF6"/>
    <w:rsid w:val="007D370E"/>
    <w:rsid w:val="007D5ECA"/>
    <w:rsid w:val="007E10D3"/>
    <w:rsid w:val="007E1759"/>
    <w:rsid w:val="007E227D"/>
    <w:rsid w:val="007E35CF"/>
    <w:rsid w:val="007E3CC5"/>
    <w:rsid w:val="007E4AC1"/>
    <w:rsid w:val="007E602B"/>
    <w:rsid w:val="007E68E3"/>
    <w:rsid w:val="007F3F42"/>
    <w:rsid w:val="007F4F54"/>
    <w:rsid w:val="007F632E"/>
    <w:rsid w:val="007F7D47"/>
    <w:rsid w:val="00800603"/>
    <w:rsid w:val="008022FD"/>
    <w:rsid w:val="00803679"/>
    <w:rsid w:val="008036F9"/>
    <w:rsid w:val="008134CE"/>
    <w:rsid w:val="00816399"/>
    <w:rsid w:val="00816BEE"/>
    <w:rsid w:val="00821D6B"/>
    <w:rsid w:val="00822B5B"/>
    <w:rsid w:val="00826907"/>
    <w:rsid w:val="00832E5E"/>
    <w:rsid w:val="008332BF"/>
    <w:rsid w:val="00833946"/>
    <w:rsid w:val="00836A99"/>
    <w:rsid w:val="00836C49"/>
    <w:rsid w:val="008379AD"/>
    <w:rsid w:val="00840EA2"/>
    <w:rsid w:val="008472FF"/>
    <w:rsid w:val="0085075E"/>
    <w:rsid w:val="00850DDA"/>
    <w:rsid w:val="00854756"/>
    <w:rsid w:val="00854FA9"/>
    <w:rsid w:val="00861847"/>
    <w:rsid w:val="00863BA3"/>
    <w:rsid w:val="008662B2"/>
    <w:rsid w:val="00867B36"/>
    <w:rsid w:val="0087002C"/>
    <w:rsid w:val="00872F56"/>
    <w:rsid w:val="00874BBE"/>
    <w:rsid w:val="00876855"/>
    <w:rsid w:val="00876F52"/>
    <w:rsid w:val="00877045"/>
    <w:rsid w:val="00877E0C"/>
    <w:rsid w:val="008803AE"/>
    <w:rsid w:val="00897300"/>
    <w:rsid w:val="008A1B85"/>
    <w:rsid w:val="008A5A77"/>
    <w:rsid w:val="008A7B15"/>
    <w:rsid w:val="008B4681"/>
    <w:rsid w:val="008B721F"/>
    <w:rsid w:val="008B7E4C"/>
    <w:rsid w:val="008C39FC"/>
    <w:rsid w:val="008C47BD"/>
    <w:rsid w:val="008D4ED3"/>
    <w:rsid w:val="008D540F"/>
    <w:rsid w:val="008D72BD"/>
    <w:rsid w:val="008E42F7"/>
    <w:rsid w:val="008E4E61"/>
    <w:rsid w:val="008F1506"/>
    <w:rsid w:val="008F2C50"/>
    <w:rsid w:val="008F3B94"/>
    <w:rsid w:val="008F40AD"/>
    <w:rsid w:val="008F6357"/>
    <w:rsid w:val="00905548"/>
    <w:rsid w:val="0091138D"/>
    <w:rsid w:val="009127F2"/>
    <w:rsid w:val="00920156"/>
    <w:rsid w:val="00926F1D"/>
    <w:rsid w:val="00927954"/>
    <w:rsid w:val="009311C6"/>
    <w:rsid w:val="009373EF"/>
    <w:rsid w:val="00940937"/>
    <w:rsid w:val="00946576"/>
    <w:rsid w:val="0095134B"/>
    <w:rsid w:val="00952E7E"/>
    <w:rsid w:val="00953329"/>
    <w:rsid w:val="009533C2"/>
    <w:rsid w:val="00954F3A"/>
    <w:rsid w:val="009561AB"/>
    <w:rsid w:val="00967FA6"/>
    <w:rsid w:val="009743E7"/>
    <w:rsid w:val="00976B14"/>
    <w:rsid w:val="0098176F"/>
    <w:rsid w:val="00985350"/>
    <w:rsid w:val="0098742E"/>
    <w:rsid w:val="00987ABA"/>
    <w:rsid w:val="00994D2E"/>
    <w:rsid w:val="009A2372"/>
    <w:rsid w:val="009A3303"/>
    <w:rsid w:val="009A5E67"/>
    <w:rsid w:val="009A7AE6"/>
    <w:rsid w:val="009B125F"/>
    <w:rsid w:val="009B3741"/>
    <w:rsid w:val="009B3D07"/>
    <w:rsid w:val="009B7543"/>
    <w:rsid w:val="009B7D14"/>
    <w:rsid w:val="009C06D9"/>
    <w:rsid w:val="009C2EDB"/>
    <w:rsid w:val="009C6E42"/>
    <w:rsid w:val="009C7EB8"/>
    <w:rsid w:val="009D1EB3"/>
    <w:rsid w:val="009D2528"/>
    <w:rsid w:val="009D3AA0"/>
    <w:rsid w:val="009D3C8B"/>
    <w:rsid w:val="009D4992"/>
    <w:rsid w:val="009D5AB4"/>
    <w:rsid w:val="009D5B70"/>
    <w:rsid w:val="009F04E6"/>
    <w:rsid w:val="009F0DE2"/>
    <w:rsid w:val="009F16E5"/>
    <w:rsid w:val="009F6356"/>
    <w:rsid w:val="00A00F0F"/>
    <w:rsid w:val="00A023DD"/>
    <w:rsid w:val="00A16407"/>
    <w:rsid w:val="00A174C0"/>
    <w:rsid w:val="00A17EBE"/>
    <w:rsid w:val="00A2068A"/>
    <w:rsid w:val="00A20CCF"/>
    <w:rsid w:val="00A23E86"/>
    <w:rsid w:val="00A26ED1"/>
    <w:rsid w:val="00A30A1A"/>
    <w:rsid w:val="00A35F77"/>
    <w:rsid w:val="00A40AD4"/>
    <w:rsid w:val="00A41F0E"/>
    <w:rsid w:val="00A43F32"/>
    <w:rsid w:val="00A45677"/>
    <w:rsid w:val="00A50B23"/>
    <w:rsid w:val="00A54606"/>
    <w:rsid w:val="00A570F0"/>
    <w:rsid w:val="00A5716C"/>
    <w:rsid w:val="00A624CF"/>
    <w:rsid w:val="00A62A76"/>
    <w:rsid w:val="00A62C99"/>
    <w:rsid w:val="00A742B6"/>
    <w:rsid w:val="00A76A17"/>
    <w:rsid w:val="00A85B8F"/>
    <w:rsid w:val="00A85E1F"/>
    <w:rsid w:val="00A85F82"/>
    <w:rsid w:val="00A8629F"/>
    <w:rsid w:val="00A86549"/>
    <w:rsid w:val="00A916FA"/>
    <w:rsid w:val="00A922F4"/>
    <w:rsid w:val="00A927B8"/>
    <w:rsid w:val="00A95E95"/>
    <w:rsid w:val="00A96EF7"/>
    <w:rsid w:val="00A9706F"/>
    <w:rsid w:val="00A9779F"/>
    <w:rsid w:val="00AA0A55"/>
    <w:rsid w:val="00AA402E"/>
    <w:rsid w:val="00AA4A1D"/>
    <w:rsid w:val="00AA4D26"/>
    <w:rsid w:val="00AA629E"/>
    <w:rsid w:val="00AA752D"/>
    <w:rsid w:val="00AA76A7"/>
    <w:rsid w:val="00AA78B9"/>
    <w:rsid w:val="00AB046F"/>
    <w:rsid w:val="00AB5DAE"/>
    <w:rsid w:val="00AB6CD1"/>
    <w:rsid w:val="00AC5C33"/>
    <w:rsid w:val="00AD0738"/>
    <w:rsid w:val="00AD0C3E"/>
    <w:rsid w:val="00AD36AD"/>
    <w:rsid w:val="00AD4310"/>
    <w:rsid w:val="00AD4E32"/>
    <w:rsid w:val="00AE295C"/>
    <w:rsid w:val="00AE2FE6"/>
    <w:rsid w:val="00AE4C84"/>
    <w:rsid w:val="00AE72F5"/>
    <w:rsid w:val="00AE757C"/>
    <w:rsid w:val="00AF1AB2"/>
    <w:rsid w:val="00B02248"/>
    <w:rsid w:val="00B022D5"/>
    <w:rsid w:val="00B02B31"/>
    <w:rsid w:val="00B02E4F"/>
    <w:rsid w:val="00B05502"/>
    <w:rsid w:val="00B05B3D"/>
    <w:rsid w:val="00B0656F"/>
    <w:rsid w:val="00B1631B"/>
    <w:rsid w:val="00B163F1"/>
    <w:rsid w:val="00B1710F"/>
    <w:rsid w:val="00B1764A"/>
    <w:rsid w:val="00B176A2"/>
    <w:rsid w:val="00B21473"/>
    <w:rsid w:val="00B242A7"/>
    <w:rsid w:val="00B32C94"/>
    <w:rsid w:val="00B36E05"/>
    <w:rsid w:val="00B40EA5"/>
    <w:rsid w:val="00B41EF8"/>
    <w:rsid w:val="00B44E42"/>
    <w:rsid w:val="00B469AA"/>
    <w:rsid w:val="00B52EF8"/>
    <w:rsid w:val="00B545A6"/>
    <w:rsid w:val="00B572AE"/>
    <w:rsid w:val="00B60D5D"/>
    <w:rsid w:val="00B62292"/>
    <w:rsid w:val="00B622B7"/>
    <w:rsid w:val="00B63FA2"/>
    <w:rsid w:val="00B669AB"/>
    <w:rsid w:val="00B66B70"/>
    <w:rsid w:val="00B74640"/>
    <w:rsid w:val="00B761B3"/>
    <w:rsid w:val="00B770D1"/>
    <w:rsid w:val="00B77824"/>
    <w:rsid w:val="00B8068A"/>
    <w:rsid w:val="00B80DEB"/>
    <w:rsid w:val="00B84841"/>
    <w:rsid w:val="00B9080F"/>
    <w:rsid w:val="00B943CF"/>
    <w:rsid w:val="00B94E98"/>
    <w:rsid w:val="00B94EFD"/>
    <w:rsid w:val="00B95E38"/>
    <w:rsid w:val="00B96440"/>
    <w:rsid w:val="00BA09D4"/>
    <w:rsid w:val="00BA2123"/>
    <w:rsid w:val="00BA78B8"/>
    <w:rsid w:val="00BB4060"/>
    <w:rsid w:val="00BC10C0"/>
    <w:rsid w:val="00BC1A4B"/>
    <w:rsid w:val="00BC28B4"/>
    <w:rsid w:val="00BC2D70"/>
    <w:rsid w:val="00BC3280"/>
    <w:rsid w:val="00BD1FDA"/>
    <w:rsid w:val="00BD5CD6"/>
    <w:rsid w:val="00BE6E67"/>
    <w:rsid w:val="00BF0490"/>
    <w:rsid w:val="00BF58CC"/>
    <w:rsid w:val="00C01A39"/>
    <w:rsid w:val="00C10445"/>
    <w:rsid w:val="00C13ABA"/>
    <w:rsid w:val="00C15CE5"/>
    <w:rsid w:val="00C16636"/>
    <w:rsid w:val="00C16B14"/>
    <w:rsid w:val="00C25A76"/>
    <w:rsid w:val="00C31013"/>
    <w:rsid w:val="00C31593"/>
    <w:rsid w:val="00C3388D"/>
    <w:rsid w:val="00C338AE"/>
    <w:rsid w:val="00C377E2"/>
    <w:rsid w:val="00C40166"/>
    <w:rsid w:val="00C4057B"/>
    <w:rsid w:val="00C41A3F"/>
    <w:rsid w:val="00C455D2"/>
    <w:rsid w:val="00C52022"/>
    <w:rsid w:val="00C532A2"/>
    <w:rsid w:val="00C612C6"/>
    <w:rsid w:val="00C664A7"/>
    <w:rsid w:val="00C67B9E"/>
    <w:rsid w:val="00C67DDD"/>
    <w:rsid w:val="00C71AAC"/>
    <w:rsid w:val="00C7550E"/>
    <w:rsid w:val="00C757DD"/>
    <w:rsid w:val="00C8076E"/>
    <w:rsid w:val="00C8445D"/>
    <w:rsid w:val="00C901FE"/>
    <w:rsid w:val="00C905C5"/>
    <w:rsid w:val="00C94284"/>
    <w:rsid w:val="00CA0920"/>
    <w:rsid w:val="00CA2293"/>
    <w:rsid w:val="00CA4EC9"/>
    <w:rsid w:val="00CB0EBB"/>
    <w:rsid w:val="00CB1D39"/>
    <w:rsid w:val="00CB2C21"/>
    <w:rsid w:val="00CB31AC"/>
    <w:rsid w:val="00CB4950"/>
    <w:rsid w:val="00CB4B99"/>
    <w:rsid w:val="00CB70B3"/>
    <w:rsid w:val="00CB7F06"/>
    <w:rsid w:val="00CC1124"/>
    <w:rsid w:val="00CD06B3"/>
    <w:rsid w:val="00CD51A8"/>
    <w:rsid w:val="00CD6895"/>
    <w:rsid w:val="00CE0F98"/>
    <w:rsid w:val="00CE4705"/>
    <w:rsid w:val="00CE4751"/>
    <w:rsid w:val="00CE7002"/>
    <w:rsid w:val="00CF54A7"/>
    <w:rsid w:val="00D02D08"/>
    <w:rsid w:val="00D04CA7"/>
    <w:rsid w:val="00D0561E"/>
    <w:rsid w:val="00D07EA2"/>
    <w:rsid w:val="00D1094D"/>
    <w:rsid w:val="00D125A6"/>
    <w:rsid w:val="00D1554E"/>
    <w:rsid w:val="00D16F66"/>
    <w:rsid w:val="00D20D13"/>
    <w:rsid w:val="00D23FBD"/>
    <w:rsid w:val="00D24DA2"/>
    <w:rsid w:val="00D26967"/>
    <w:rsid w:val="00D2707E"/>
    <w:rsid w:val="00D318C1"/>
    <w:rsid w:val="00D33AB1"/>
    <w:rsid w:val="00D36EF5"/>
    <w:rsid w:val="00D4368C"/>
    <w:rsid w:val="00D43905"/>
    <w:rsid w:val="00D5183D"/>
    <w:rsid w:val="00D51EC0"/>
    <w:rsid w:val="00D539E6"/>
    <w:rsid w:val="00D53BC9"/>
    <w:rsid w:val="00D54835"/>
    <w:rsid w:val="00D54DDB"/>
    <w:rsid w:val="00D57376"/>
    <w:rsid w:val="00D62C87"/>
    <w:rsid w:val="00D648FB"/>
    <w:rsid w:val="00D70C04"/>
    <w:rsid w:val="00D8095F"/>
    <w:rsid w:val="00D82BCB"/>
    <w:rsid w:val="00D85810"/>
    <w:rsid w:val="00D97DEF"/>
    <w:rsid w:val="00DB421F"/>
    <w:rsid w:val="00DB4F74"/>
    <w:rsid w:val="00DB5D62"/>
    <w:rsid w:val="00DB6649"/>
    <w:rsid w:val="00DB7221"/>
    <w:rsid w:val="00DC368E"/>
    <w:rsid w:val="00DC49F3"/>
    <w:rsid w:val="00DD0946"/>
    <w:rsid w:val="00DD3CD6"/>
    <w:rsid w:val="00DE1854"/>
    <w:rsid w:val="00DE6EFD"/>
    <w:rsid w:val="00DE711C"/>
    <w:rsid w:val="00DF11F0"/>
    <w:rsid w:val="00DF5542"/>
    <w:rsid w:val="00DF6E72"/>
    <w:rsid w:val="00DF73FD"/>
    <w:rsid w:val="00E0228B"/>
    <w:rsid w:val="00E04929"/>
    <w:rsid w:val="00E0601B"/>
    <w:rsid w:val="00E13F42"/>
    <w:rsid w:val="00E1426A"/>
    <w:rsid w:val="00E222C3"/>
    <w:rsid w:val="00E23FE4"/>
    <w:rsid w:val="00E2587C"/>
    <w:rsid w:val="00E26EE2"/>
    <w:rsid w:val="00E30D42"/>
    <w:rsid w:val="00E33DDA"/>
    <w:rsid w:val="00E35080"/>
    <w:rsid w:val="00E3694C"/>
    <w:rsid w:val="00E3719F"/>
    <w:rsid w:val="00E414BB"/>
    <w:rsid w:val="00E42295"/>
    <w:rsid w:val="00E42619"/>
    <w:rsid w:val="00E42B7D"/>
    <w:rsid w:val="00E445CD"/>
    <w:rsid w:val="00E52027"/>
    <w:rsid w:val="00E561E1"/>
    <w:rsid w:val="00E641E1"/>
    <w:rsid w:val="00E65D35"/>
    <w:rsid w:val="00E67027"/>
    <w:rsid w:val="00E7069E"/>
    <w:rsid w:val="00E7518F"/>
    <w:rsid w:val="00E75D58"/>
    <w:rsid w:val="00E8177B"/>
    <w:rsid w:val="00E84F59"/>
    <w:rsid w:val="00E92625"/>
    <w:rsid w:val="00E9408D"/>
    <w:rsid w:val="00E9593C"/>
    <w:rsid w:val="00EA03CE"/>
    <w:rsid w:val="00EB20D1"/>
    <w:rsid w:val="00EB22B2"/>
    <w:rsid w:val="00EB35AD"/>
    <w:rsid w:val="00EB79A3"/>
    <w:rsid w:val="00EC79AD"/>
    <w:rsid w:val="00ED18A3"/>
    <w:rsid w:val="00ED3A2F"/>
    <w:rsid w:val="00ED55DA"/>
    <w:rsid w:val="00EE6680"/>
    <w:rsid w:val="00EE6FCA"/>
    <w:rsid w:val="00EF30CD"/>
    <w:rsid w:val="00EF56D1"/>
    <w:rsid w:val="00EF6E31"/>
    <w:rsid w:val="00F02085"/>
    <w:rsid w:val="00F023BA"/>
    <w:rsid w:val="00F02FC0"/>
    <w:rsid w:val="00F041DE"/>
    <w:rsid w:val="00F056A2"/>
    <w:rsid w:val="00F05E9B"/>
    <w:rsid w:val="00F061AB"/>
    <w:rsid w:val="00F07B2E"/>
    <w:rsid w:val="00F10D88"/>
    <w:rsid w:val="00F145CA"/>
    <w:rsid w:val="00F1465F"/>
    <w:rsid w:val="00F15017"/>
    <w:rsid w:val="00F248F1"/>
    <w:rsid w:val="00F2605E"/>
    <w:rsid w:val="00F2679F"/>
    <w:rsid w:val="00F32600"/>
    <w:rsid w:val="00F34A74"/>
    <w:rsid w:val="00F356E8"/>
    <w:rsid w:val="00F356EE"/>
    <w:rsid w:val="00F35BC1"/>
    <w:rsid w:val="00F4032F"/>
    <w:rsid w:val="00F412AF"/>
    <w:rsid w:val="00F42539"/>
    <w:rsid w:val="00F44A82"/>
    <w:rsid w:val="00F45A8B"/>
    <w:rsid w:val="00F50DCD"/>
    <w:rsid w:val="00F50FE3"/>
    <w:rsid w:val="00F52651"/>
    <w:rsid w:val="00F53775"/>
    <w:rsid w:val="00F546F5"/>
    <w:rsid w:val="00F54D9F"/>
    <w:rsid w:val="00F6205B"/>
    <w:rsid w:val="00F63860"/>
    <w:rsid w:val="00F63D97"/>
    <w:rsid w:val="00F65230"/>
    <w:rsid w:val="00F66DC6"/>
    <w:rsid w:val="00F678B0"/>
    <w:rsid w:val="00F678F4"/>
    <w:rsid w:val="00F70901"/>
    <w:rsid w:val="00F73FC8"/>
    <w:rsid w:val="00F7793D"/>
    <w:rsid w:val="00F8347F"/>
    <w:rsid w:val="00F86FBA"/>
    <w:rsid w:val="00F91498"/>
    <w:rsid w:val="00F93F81"/>
    <w:rsid w:val="00F94881"/>
    <w:rsid w:val="00F956DE"/>
    <w:rsid w:val="00F963C3"/>
    <w:rsid w:val="00FA066F"/>
    <w:rsid w:val="00FA2102"/>
    <w:rsid w:val="00FA260A"/>
    <w:rsid w:val="00FA5754"/>
    <w:rsid w:val="00FA5D54"/>
    <w:rsid w:val="00FB1984"/>
    <w:rsid w:val="00FB286C"/>
    <w:rsid w:val="00FB4C5A"/>
    <w:rsid w:val="00FB6FD5"/>
    <w:rsid w:val="00FC4ABE"/>
    <w:rsid w:val="00FC4B0A"/>
    <w:rsid w:val="00FC50F9"/>
    <w:rsid w:val="00FC6CE3"/>
    <w:rsid w:val="00FC7E7F"/>
    <w:rsid w:val="00FD2410"/>
    <w:rsid w:val="00FD2B17"/>
    <w:rsid w:val="00FD54F3"/>
    <w:rsid w:val="00FD72A5"/>
    <w:rsid w:val="00FD74EF"/>
    <w:rsid w:val="00FD7810"/>
    <w:rsid w:val="00FD7B27"/>
    <w:rsid w:val="00FE1B9C"/>
    <w:rsid w:val="00FE3926"/>
    <w:rsid w:val="00FE4E42"/>
    <w:rsid w:val="00FE536E"/>
    <w:rsid w:val="00FE68E5"/>
    <w:rsid w:val="00FF1F3D"/>
    <w:rsid w:val="00FF237D"/>
    <w:rsid w:val="00FF293D"/>
    <w:rsid w:val="00FF58B9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D1151B6"/>
  <w15:docId w15:val="{9CA0CBCB-7BB6-4B12-AEC9-B1E78AA06BD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0" w:semiHidden="true" w:unhideWhenUsed="true"/>
    <w:lsdException w:name="header" w:semiHidden="true" w:unhideWhenUsed="true"/>
    <w:lsdException w:name="footer" w:semiHidden="true" w:unhideWhenUsed="true" w:qFormat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0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qFormat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1"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3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rsid w:val="004367BA"/>
    <w:rPr>
      <w:rFonts w:eastAsia="Times New Roman" w:cs="Times New Roman"/>
      <w:szCs w:val="24"/>
      <w:lang w:eastAsia="hr-HR"/>
    </w:rPr>
  </w:style>
  <w:style w:type="paragraph" w:styleId="t-9-8" w:customStyle="true">
    <w:name w:val="t-9-8"/>
    <w:basedOn w:val="Normal"/>
    <w:rsid w:val="00F52651"/>
    <w:pPr>
      <w:spacing w:before="100" w:beforeAutospacing="true" w:after="100" w:afterAutospacing="true"/>
    </w:pPr>
    <w:rPr>
      <w:rFonts w:eastAsiaTheme="minorEastAsia"/>
    </w:rPr>
  </w:style>
  <w:style w:type="character" w:styleId="fontstyle01" w:customStyle="true">
    <w:name w:val="fontstyle01"/>
    <w:basedOn w:val="Zadanifontodlomka"/>
    <w:rsid w:val="00DE6EFD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23F83"/>
    <w:rPr>
      <w:rFonts w:hint="default"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523F83"/>
    <w:rPr>
      <w:rFonts w:hint="default" w:ascii="ArialMT" w:hAnsi="ArialMT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523F83"/>
    <w:rPr>
      <w:rFonts w:hint="default" w:ascii="Arial-BoldMT" w:hAnsi="Arial-BoldMT"/>
      <w:b/>
      <w:bCs/>
      <w:i w:val="false"/>
      <w:iCs w:val="false"/>
      <w:color w:val="000000"/>
      <w:sz w:val="24"/>
      <w:szCs w:val="24"/>
    </w:rPr>
  </w:style>
  <w:style w:type="paragraph" w:styleId="BodyText21" w:customStyle="true">
    <w:name w:val="Body Text 21"/>
    <w:basedOn w:val="Normal"/>
    <w:rsid w:val="00D82BCB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table" w:styleId="TableNormal" w:customStyle="true">
    <w:name w:val="Table Normal"/>
    <w:uiPriority w:val="2"/>
    <w:semiHidden/>
    <w:unhideWhenUsed/>
    <w:qFormat/>
    <w:rsid w:val="00876F52"/>
    <w:pPr>
      <w:widowControl w:val="false"/>
      <w:autoSpaceDE w:val="false"/>
      <w:autoSpaceDN w:val="false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kstkomentaraChar" w:customStyle="true">
    <w:name w:val="Tekst komentara Char"/>
    <w:basedOn w:val="Zadanifontodlomka"/>
    <w:link w:val="Tekstkomentara"/>
    <w:semiHidden/>
    <w:rsid w:val="007E68E3"/>
    <w:rPr>
      <w:rFonts w:eastAsia="Times New Roman" w:cs="Times New Roman"/>
      <w:sz w:val="20"/>
      <w:szCs w:val="20"/>
      <w:lang w:eastAsia="hr-HR"/>
    </w:rPr>
  </w:style>
  <w:style w:type="paragraph" w:styleId="Tekstkomentara">
    <w:name w:val="annotation text"/>
    <w:basedOn w:val="Normal"/>
    <w:link w:val="TekstkomentaraChar"/>
    <w:semiHidden/>
    <w:unhideWhenUsed/>
    <w:rsid w:val="007E68E3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paragraph" w:styleId="msonormal0" w:customStyle="true">
    <w:name w:val="msonormal"/>
    <w:basedOn w:val="Normal"/>
    <w:rsid w:val="007E68E3"/>
    <w:pPr>
      <w:spacing w:before="100" w:beforeAutospacing="true" w:after="100" w:afterAutospacing="true"/>
    </w:pPr>
  </w:style>
  <w:style w:type="paragraph" w:styleId="xl65" w:customStyle="true">
    <w:name w:val="xl65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66" w:customStyle="true">
    <w:name w:val="xl66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7" w:customStyle="true">
    <w:name w:val="xl67"/>
    <w:basedOn w:val="Normal"/>
    <w:rsid w:val="007E68E3"/>
    <w:pPr>
      <w:pBdr>
        <w:top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8" w:customStyle="true">
    <w:name w:val="xl68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9" w:customStyle="true">
    <w:name w:val="xl69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E1F2"/>
      <w:spacing w:before="100" w:beforeAutospacing="true" w:after="100" w:afterAutospacing="true"/>
      <w:jc w:val="right"/>
    </w:pPr>
    <w:rPr>
      <w:b/>
      <w:bCs/>
    </w:rPr>
  </w:style>
  <w:style w:type="paragraph" w:styleId="xl70" w:customStyle="true">
    <w:name w:val="xl70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  <w:ind w:firstLine="200" w:firstLineChars="200"/>
    </w:pPr>
    <w:rPr>
      <w:b/>
      <w:bCs/>
    </w:rPr>
  </w:style>
  <w:style w:type="paragraph" w:styleId="xl71" w:customStyle="true">
    <w:name w:val="xl71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72" w:customStyle="true">
    <w:name w:val="xl72"/>
    <w:basedOn w:val="Normal"/>
    <w:rsid w:val="007E68E3"/>
    <w:pPr>
      <w:pBdr>
        <w:top w:val="single" w:color="auto" w:sz="8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3" w:customStyle="true">
    <w:name w:val="xl73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4" w:customStyle="true">
    <w:name w:val="xl7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5" w:customStyle="true">
    <w:name w:val="xl75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6" w:customStyle="true">
    <w:name w:val="xl76"/>
    <w:basedOn w:val="Normal"/>
    <w:rsid w:val="007E68E3"/>
    <w:pPr>
      <w:pBdr>
        <w:top w:val="dotted" w:color="auto" w:sz="4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7" w:customStyle="true">
    <w:name w:val="xl77"/>
    <w:basedOn w:val="Normal"/>
    <w:rsid w:val="007E68E3"/>
    <w:pPr>
      <w:pBdr>
        <w:top w:val="single" w:color="auto" w:sz="8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8" w:customStyle="true">
    <w:name w:val="xl78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9" w:customStyle="true">
    <w:name w:val="xl79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0" w:customStyle="true">
    <w:name w:val="xl80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1" w:customStyle="true">
    <w:name w:val="xl81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2" w:customStyle="true">
    <w:name w:val="xl82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83" w:customStyle="true">
    <w:name w:val="xl83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4" w:customStyle="true">
    <w:name w:val="xl8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character" w:styleId="fontstyle51" w:customStyle="true">
    <w:name w:val="fontstyle51"/>
    <w:basedOn w:val="Zadanifontodlomka"/>
    <w:rsid w:val="007E68E3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EB20D1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55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046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092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2024.</izvorni_sadrzaj>
    <derivirana_varijabla naziv="DomainObject.StvarniPocetakDatum_1">13. veljače 2024.</derivirana_varijabla>
  </DomainObject.StvarniPocetakDatum>
  <DomainObject.StvarniZavrsetakDatum>
    <izvorni_sadrzaj>13. veljače 2024.</izvorni_sadrzaj>
    <derivirana_varijabla naziv="DomainObject.StvarniZavrsetakDatum_1">13. veljače 2024.</derivirana_varijabla>
  </DomainObject.StvarniZavrsetakDatum>
  <DomainObject.PlaniraniZavrsetakDatum>
    <izvorni_sadrzaj>13. veljače 2024.</izvorni_sadrzaj>
    <derivirana_varijabla naziv="DomainObject.PlaniraniZavrsetakDatum_1">13. veljače 2024.</derivirana_varijabla>
  </DomainObject.PlaniraniZavrsetakDatum>
  <DomainObject.PlaniraniPocetakDatum>
    <izvorni_sadrzaj>13. veljače 2024.</izvorni_sadrzaj>
    <derivirana_varijabla naziv="DomainObject.PlaniraniPocetakDatum_1">13. veljače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2024.</izvorni_sadrzaj>
    <derivirana_varijabla naziv="DomainObject.Zapisnik.DatumKreiranja_1">13.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St-3216/2022-49</izvorni_sadrzaj>
    <derivirana_varijabla naziv="DomainObject.Zapisnik.Oznaka_1">St-3216/2022-49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3216</izvorni_sadrzaj>
    <derivirana_varijabla naziv="DomainObject.Predmet.Broj_1">3216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2022.</izvorni_sadrzaj>
    <derivirana_varijabla naziv="DomainObject.Predmet.DatumOsnivanja_1">24.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St-3216/2022</izvorni_sadrzaj>
    <derivirana_varijabla naziv="DomainObject.Predmet.OznakaBroj_1">St-3216/2022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POZITIV produkcija j.d.o.o. zastupanog po punomoćniku Juraj Blažičko</izvorni_sadrzaj>
    <derivirana_varijabla naziv="DomainObject.Predmet.ProtustrankaFormated_1">  POZITIV produkcija j.d.o.o. zastupanog po punomoćniku Juraj Blažičko</derivirana_varijabla>
  </DomainObject.Predmet.ProtustrankaFormated>
  <DomainObject.Predmet.ProtustrankaFormatedOIB>
    <izvorni_sadrzaj>  POZITIV produkcija j.d.o.o., OIB 35464695154 zastupanog po punomoćniku Juraj Blažičko</izvorni_sadrzaj>
    <derivirana_varijabla naziv="DomainObject.Predmet.ProtustrankaFormatedOIB_1">  POZITIV produkcija j.d.o.o., OIB 35464695154 zastupanog po punomoćniku Juraj Blažičko</derivirana_varijabla>
  </DomainObject.Predmet.ProtustrankaFormatedOIB>
  <DomainObject.Predmet.ProtustrankaFormatedWithAdress>
    <izvorni_sadrzaj> POZITIV produkcija j.d.o.o., Gajščak 4A, 10000 Zagreb zastupanog po punomoćniku Juraj Blažičko</izvorni_sadrzaj>
    <derivirana_varijabla naziv="DomainObject.Predmet.ProtustrankaFormatedWithAdress_1"> POZITIV produkcija j.d.o.o., Gajščak 4A, 10000 Zagreb zastupanog po punomoćniku Juraj Blažičko</derivirana_varijabla>
  </DomainObject.Predmet.ProtustrankaFormatedWithAdress>
  <DomainObject.Predmet.ProtustrankaFormatedWithAdressOIB>
    <izvorni_sadrzaj> POZITIV produkcija j.d.o.o., OIB 35464695154, Gajščak 4A, 10000 Zagreb zastupanog po punomoćniku Juraj Blažičko</izvorni_sadrzaj>
    <derivirana_varijabla naziv="DomainObject.Predmet.ProtustrankaFormatedWithAdressOIB_1"> POZITIV produkcija j.d.o.o., OIB 35464695154, Gajščak 4A, 10000 Zagreb zastupanog po punomoćniku Juraj Blažičko</derivirana_varijabla>
  </DomainObject.Predmet.ProtustrankaFormatedWithAdressOIB>
  <DomainObject.Predmet.ProtustrankaWithAdress>
    <izvorni_sadrzaj>POZITIV produkcija j.d.o.o. Gajščak 4A, 10000 Zagreb</izvorni_sadrzaj>
    <derivirana_varijabla naziv="DomainObject.Predmet.ProtustrankaWithAdress_1">POZITIV produkcija j.d.o.o. Gajščak 4A, 10000 Zagreb</derivirana_varijabla>
  </DomainObject.Predmet.ProtustrankaWithAdress>
  <DomainObject.Predmet.ProtustrankaWithAdressOIB>
    <izvorni_sadrzaj>POZITIV produkcija j.d.o.o., OIB 35464695154, Gajščak 4A, 10000 Zagreb</izvorni_sadrzaj>
    <derivirana_varijabla naziv="DomainObject.Predmet.ProtustrankaWithAdressOIB_1">POZITIV produkcija j.d.o.o., OIB 35464695154, Gajščak 4A, 10000 Zagreb</derivirana_varijabla>
  </DomainObject.Predmet.ProtustrankaWithAdressOIB>
  <DomainObject.Predmet.ProtustrankaNazivFormated>
    <izvorni_sadrzaj>POZITIV produkcija j.d.o.o.</izvorni_sadrzaj>
    <derivirana_varijabla naziv="DomainObject.Predmet.ProtustrankaNazivFormated_1">POZITIV produkcija j.d.o.o.</derivirana_varijabla>
  </DomainObject.Predmet.ProtustrankaNazivFormated>
  <DomainObject.Predmet.ProtustrankaNazivFormatedOIB>
    <izvorni_sadrzaj>POZITIV produkcija j.d.o.o., OIB 35464695154</izvorni_sadrzaj>
    <derivirana_varijabla naziv="DomainObject.Predmet.ProtustrankaNazivFormatedOIB_1">POZITIV produkcija j.d.o.o., OIB 35464695154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POZITIV produkcija j.d.o.o. zastupanog po punomoćniku Juraj Blažičko</izvorni_sadrzaj>
    <derivirana_varijabla naziv="DomainObject.Predmet.StrankaFormated_1">  POZITIV produkcija j.d.o.o. zastupanog po punomoćniku Juraj Blažičko</derivirana_varijabla>
  </DomainObject.Predmet.StrankaFormated>
  <DomainObject.Predmet.StrankaFormatedOIB>
    <izvorni_sadrzaj>  POZITIV produkcija j.d.o.o., OIB 35464695154 zastupanog po punomoćniku Juraj Blažičko</izvorni_sadrzaj>
    <derivirana_varijabla naziv="DomainObject.Predmet.StrankaFormatedOIB_1">  POZITIV produkcija j.d.o.o., OIB 35464695154 zastupanog po punomoćniku Juraj Blažičko</derivirana_varijabla>
  </DomainObject.Predmet.StrankaFormatedOIB>
  <DomainObject.Predmet.StrankaFormatedWithAdress>
    <izvorni_sadrzaj> POZITIV produkcija j.d.o.o., Gajščak 4A, 10000 Zagreb zastupanog po punomoćniku Juraj Blažičko</izvorni_sadrzaj>
    <derivirana_varijabla naziv="DomainObject.Predmet.StrankaFormatedWithAdress_1"> POZITIV produkcija j.d.o.o., Gajščak 4A, 10000 Zagreb zastupanog po punomoćniku Juraj Blažičko</derivirana_varijabla>
  </DomainObject.Predmet.StrankaFormatedWithAdress>
  <DomainObject.Predmet.StrankaFormatedWithAdressOIB>
    <izvorni_sadrzaj> POZITIV produkcija j.d.o.o., OIB 35464695154, Gajščak 4A, 10000 Zagreb zastupanog po punomoćniku Juraj Blažičko</izvorni_sadrzaj>
    <derivirana_varijabla naziv="DomainObject.Predmet.StrankaFormatedWithAdressOIB_1"> POZITIV produkcija j.d.o.o., OIB 35464695154, Gajščak 4A, 10000 Zagreb zastupanog po punomoćniku Juraj Blažičko</derivirana_varijabla>
  </DomainObject.Predmet.StrankaFormatedWithAdressOIB>
  <DomainObject.Predmet.StrankaWithAdress>
    <izvorni_sadrzaj>POZITIV produkcija j.d.o.o. Gajščak 4A,10000 Zagreb</izvorni_sadrzaj>
    <derivirana_varijabla naziv="DomainObject.Predmet.StrankaWithAdress_1">POZITIV produkcija j.d.o.o. Gajščak 4A,10000 Zagreb</derivirana_varijabla>
  </DomainObject.Predmet.StrankaWithAdress>
  <DomainObject.Predmet.StrankaWithAdressOIB>
    <izvorni_sadrzaj>POZITIV produkcija j.d.o.o., OIB 35464695154, Gajščak 4A,10000 Zagreb</izvorni_sadrzaj>
    <derivirana_varijabla naziv="DomainObject.Predmet.StrankaWithAdressOIB_1">POZITIV produkcija j.d.o.o., OIB 35464695154, Gajščak 4A,10000 Zagreb</derivirana_varijabla>
  </DomainObject.Predmet.StrankaWithAdressOIB>
  <DomainObject.Predmet.StrankaNazivFormated>
    <izvorni_sadrzaj>POZITIV produkcija j.d.o.o.</izvorni_sadrzaj>
    <derivirana_varijabla naziv="DomainObject.Predmet.StrankaNazivFormated_1">POZITIV produkcija j.d.o.o.</derivirana_varijabla>
  </DomainObject.Predmet.StrankaNazivFormated>
  <DomainObject.Predmet.StrankaNazivFormatedOIB>
    <izvorni_sadrzaj>POZITIV produkcija j.d.o.o., OIB 35464695154</izvorni_sadrzaj>
    <derivirana_varijabla naziv="DomainObject.Predmet.StrankaNazivFormatedOIB_1">POZITIV produkcija j.d.o.o., OIB 35464695154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POZITIV produkcija j.d.o.o. zastupanog po punomoćniku Juraj Blažičko</item>
    </izvorni_sadrzaj>
    <derivirana_varijabla naziv="DomainObject.Predmet.StrankaListFormated_1">
      <item>POZITIV produkcija j.d.o.o. zastupanog po punomoćniku Juraj Blažičko</item>
    </derivirana_varijabla>
  </DomainObject.Predmet.StrankaListFormated>
  <DomainObject.Predmet.StrankaListFormatedOIB>
    <izvorni_sadrzaj>
      <item>POZITIV produkcija j.d.o.o., OIB 35464695154 zastupanog po punomoćniku Juraj Blažičko</item>
    </izvorni_sadrzaj>
    <derivirana_varijabla naziv="DomainObject.Predmet.StrankaListFormatedOIB_1">
      <item>POZITIV produkcija j.d.o.o., OIB 35464695154 zastupanog po punomoćniku Juraj Blažičko</item>
    </derivirana_varijabla>
  </DomainObject.Predmet.StrankaListFormatedOIB>
  <DomainObject.Predmet.StrankaListFormatedWithAdress>
    <izvorni_sadrzaj>
      <item>POZITIV produkcija j.d.o.o., Gajščak 4A, 10000 Zagreb zastupanog po punomoćniku Juraj Blažičko</item>
    </izvorni_sadrzaj>
    <derivirana_varijabla naziv="DomainObject.Predmet.StrankaListFormatedWithAdress_1">
      <item>POZITIV produkcija j.d.o.o., Gajščak 4A, 10000 Zagreb zastupanog po punomoćniku Juraj Blažičko</item>
    </derivirana_varijabla>
  </DomainObject.Predmet.StrankaListFormatedWithAdress>
  <DomainObject.Predmet.StrankaListFormatedWithAdressOIB>
    <izvorni_sadrzaj>
      <item>POZITIV produkcija j.d.o.o., OIB 35464695154, Gajščak 4A, 10000 Zagreb zastupanog po punomoćniku Juraj Blažičko</item>
    </izvorni_sadrzaj>
    <derivirana_varijabla naziv="DomainObject.Predmet.StrankaListFormatedWithAdressOIB_1">
      <item>POZITIV produkcija j.d.o.o., OIB 35464695154, Gajščak 4A, 10000 Zagreb zastupanog po punomoćniku Juraj Blažičko</item>
    </derivirana_varijabla>
  </DomainObject.Predmet.StrankaListFormatedWithAdressOIB>
  <DomainObject.Predmet.StrankaListNazivFormated>
    <izvorni_sadrzaj>
      <item>POZITIV produkcija j.d.o.o.</item>
    </izvorni_sadrzaj>
    <derivirana_varijabla naziv="DomainObject.Predmet.StrankaListNazivFormated_1">
      <item>POZITIV produkcija j.d.o.o.</item>
    </derivirana_varijabla>
  </DomainObject.Predmet.StrankaListNazivFormated>
  <DomainObject.Predmet.StrankaListNazivFormatedOIB>
    <izvorni_sadrzaj>
      <item>POZITIV produkcija j.d.o.o., OIB 35464695154</item>
    </izvorni_sadrzaj>
    <derivirana_varijabla naziv="DomainObject.Predmet.StrankaListNazivFormatedOIB_1">
      <item>POZITIV produkcija j.d.o.o., OIB 35464695154</item>
    </derivirana_varijabla>
  </DomainObject.Predmet.StrankaListNazivFormatedOIB>
  <DomainObject.Predmet.ProtuStrankaListFormated>
    <izvorni_sadrzaj>
      <item>POZITIV produkcija j.d.o.o. zastupanog po punomoćniku Juraj Blažičko</item>
    </izvorni_sadrzaj>
    <derivirana_varijabla naziv="DomainObject.Predmet.ProtuStrankaListFormated_1">
      <item>POZITIV produkcija j.d.o.o. zastupanog po punomoćniku Juraj Blažičko</item>
    </derivirana_varijabla>
  </DomainObject.Predmet.ProtuStrankaListFormated>
  <DomainObject.Predmet.ProtuStrankaListFormatedOIB>
    <izvorni_sadrzaj>
      <item>POZITIV produkcija j.d.o.o., OIB 35464695154 zastupanog po punomoćniku Juraj Blažičko</item>
    </izvorni_sadrzaj>
    <derivirana_varijabla naziv="DomainObject.Predmet.ProtuStrankaListFormatedOIB_1">
      <item>POZITIV produkcija j.d.o.o., OIB 35464695154 zastupanog po punomoćniku Juraj Blažičko</item>
    </derivirana_varijabla>
  </DomainObject.Predmet.ProtuStrankaListFormatedOIB>
  <DomainObject.Predmet.ProtuStrankaListFormatedWithAdress>
    <izvorni_sadrzaj>
      <item>POZITIV produkcija j.d.o.o., Gajščak 4A, 10000 Zagreb zastupanog po punomoćniku Juraj Blažičko</item>
    </izvorni_sadrzaj>
    <derivirana_varijabla naziv="DomainObject.Predmet.ProtuStrankaListFormatedWithAdress_1">
      <item>POZITIV produkcija j.d.o.o., Gajščak 4A, 10000 Zagreb zastupanog po punomoćniku Juraj Blažičko</item>
    </derivirana_varijabla>
  </DomainObject.Predmet.ProtuStrankaListFormatedWithAdress>
  <DomainObject.Predmet.ProtuStrankaListFormatedWithAdressOIB>
    <izvorni_sadrzaj>
      <item>POZITIV produkcija j.d.o.o., OIB 35464695154, Gajščak 4A, 10000 Zagreb zastupanog po punomoćniku Juraj Blažičko</item>
    </izvorni_sadrzaj>
    <derivirana_varijabla naziv="DomainObject.Predmet.ProtuStrankaListFormatedWithAdressOIB_1">
      <item>POZITIV produkcija j.d.o.o., OIB 35464695154, Gajščak 4A, 10000 Zagreb zastupanog po punomoćniku Juraj Blažičko</item>
    </derivirana_varijabla>
  </DomainObject.Predmet.ProtuStrankaListFormatedWithAdressOIB>
  <DomainObject.Predmet.ProtuStrankaListNazivFormated>
    <izvorni_sadrzaj>
      <item>POZITIV produkcija j.d.o.o.</item>
    </izvorni_sadrzaj>
    <derivirana_varijabla naziv="DomainObject.Predmet.ProtuStrankaListNazivFormated_1">
      <item>POZITIV produkcija j.d.o.o.</item>
    </derivirana_varijabla>
  </DomainObject.Predmet.ProtuStrankaListNazivFormated>
  <DomainObject.Predmet.ProtuStrankaListNazivFormatedOIB>
    <izvorni_sadrzaj>
      <item>POZITIV produkcija j.d.o.o., OIB 35464695154</item>
    </izvorni_sadrzaj>
    <derivirana_varijabla naziv="DomainObject.Predmet.ProtuStrankaListNazivFormatedOIB_1">
      <item>POZITIV produkcija j.d.o.o., OIB 35464695154</item>
    </derivirana_varijabla>
  </DomainObject.Predmet.ProtuStrankaListNazivFormatedOIB>
  <DomainObject.Predmet.OstaliListFormated>
    <izvorni_sadrzaj>
      <item>Bariša Pavičić</item>
      <item>Juraj Blažičko punomoćnik sudionika u postupku POZITIV produkcija j.d.o.o.</item>
      <item>Juraj Blažičko punomoćnik sudionika u postupku POZITIV produkcija j.d.o.o.</item>
    </izvorni_sadrzaj>
    <derivirana_varijabla naziv="DomainObject.Predmet.OstaliListFormated_1">
      <item>Bariša Pavičić</item>
      <item>Juraj Blažičko punomoćnik sudionika u postupku POZITIV produkcija j.d.o.o.</item>
      <item>Juraj Blažičko punomoćnik sudionika u postupku POZITIV produkcija j.d.o.o.</item>
    </derivirana_varijabla>
  </DomainObject.Predmet.OstaliListFormated>
  <DomainObject.Predmet.OstaliListFormatedOIB>
    <izvorni_sadrzaj>
      <item>Bariša Pavičić, OIB 54280025302</item>
      <item>Juraj Blažičko, OIB 50076496723 punomoćnik sudionika u postupku POZITIV produkcija j.d.o.o.</item>
      <item>Juraj Blažičko, OIB 50076496723 punomoćnik sudionika u postupku POZITIV produkcija j.d.o.o.</item>
    </izvorni_sadrzaj>
    <derivirana_varijabla naziv="DomainObject.Predmet.OstaliListFormatedOIB_1">
      <item>Bariša Pavičić, OIB 54280025302</item>
      <item>Juraj Blažičko, OIB 50076496723 punomoćnik sudionika u postupku POZITIV produkcija j.d.o.o.</item>
      <item>Juraj Blažičko, OIB 50076496723 punomoćnik sudionika u postupku POZITIV produkcija j.d.o.o.</item>
    </derivirana_varijabla>
  </DomainObject.Predmet.OstaliListFormatedOIB>
  <DomainObject.Predmet.OstaliListFormatedWithAdress>
    <izvorni_sadrzaj>
      <item>Bariša Pavičić, Petra i Tome Erdody 12, 10000 Zagreb</item>
      <item>Juraj Blažičko, Masarykova ulica 10, 10000 Zagreb punomoćnik sudionika u postupku POZITIV produkcija j.d.o.o.</item>
      <item>Juraj Blažičko punomoćnik sudionika u postupku POZITIV produkcija j.d.o.o.</item>
    </izvorni_sadrzaj>
    <derivirana_varijabla naziv="DomainObject.Predmet.OstaliListFormatedWithAdress_1">
      <item>Bariša Pavičić, Petra i Tome Erdody 12, 10000 Zagreb</item>
      <item>Juraj Blažičko, Masarykova ulica 10, 10000 Zagreb punomoćnik sudionika u postupku POZITIV produkcija j.d.o.o.</item>
      <item>Juraj Blažičko punomoćnik sudionika u postupku POZITIV produkcija j.d.o.o.</item>
    </derivirana_varijabla>
  </DomainObject.Predmet.OstaliListFormatedWithAdress>
  <DomainObject.Predmet.OstaliListFormatedWithAdressOIB>
    <izvorni_sadrzaj>
      <item>Bariša Pavičić, OIB 54280025302, Petra i Tome Erdody 12, 10000 Zagreb</item>
      <item>Juraj Blažičko, OIB 50076496723, Masarykova ulica 10, 10000 Zagreb punomoćnik sudionika u postupku POZITIV produkcija j.d.o.o.</item>
      <item>Juraj Blažičko, OIB 50076496723 punomoćnik sudionika u postupku POZITIV produkcija j.d.o.o.</item>
    </izvorni_sadrzaj>
    <derivirana_varijabla naziv="DomainObject.Predmet.OstaliListFormatedWithAdressOIB_1">
      <item>Bariša Pavičić, OIB 54280025302, Petra i Tome Erdody 12, 10000 Zagreb</item>
      <item>Juraj Blažičko, OIB 50076496723, Masarykova ulica 10, 10000 Zagreb punomoćnik sudionika u postupku POZITIV produkcija j.d.o.o.</item>
      <item>Juraj Blažičko, OIB 50076496723 punomoćnik sudionika u postupku POZITIV produkcija j.d.o.o.</item>
    </derivirana_varijabla>
  </DomainObject.Predmet.OstaliListFormatedWithAdressOIB>
  <DomainObject.Predmet.OstaliListNazivFormated>
    <izvorni_sadrzaj>
      <item>Bariša Pavičić</item>
      <item>Juraj Blažičko</item>
      <item>Juraj Blažičko</item>
    </izvorni_sadrzaj>
    <derivirana_varijabla naziv="DomainObject.Predmet.OstaliListNazivFormated_1">
      <item>Bariša Pavičić</item>
      <item>Juraj Blažičko</item>
      <item>Juraj Blažičko</item>
    </derivirana_varijabla>
  </DomainObject.Predmet.OstaliListNazivFormated>
  <DomainObject.Predmet.OstaliListNazivFormatedOIB>
    <izvorni_sadrzaj>
      <item>Bariša Pavičić, OIB 54280025302</item>
      <item>Juraj Blažičko, OIB 50076496723</item>
      <item>Juraj Blažičko, OIB 50076496723</item>
    </izvorni_sadrzaj>
    <derivirana_varijabla naziv="DomainObject.Predmet.OstaliListNazivFormatedOIB_1">
      <item>Bariša Pavičić, OIB 54280025302</item>
      <item>Juraj Blažičko, OIB 50076496723</item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veljače 2024.</izvorni_sadrzaj>
    <derivirana_varijabla naziv="DomainObject.Datum_1">13. veljače 2024.</derivirana_varijabla>
  </DomainObject.Datum>
  <DomainObject.PoslovniBrojDokumenta>
    <izvorni_sadrzaj>St-3216/2022-49</izvorni_sadrzaj>
    <derivirana_varijabla naziv="DomainObject.PoslovniBrojDokumenta_1">St-3216/2022-49</derivirana_varijabla>
  </DomainObject.PoslovniBrojDokumenta>
  <DomainObject.Predmet.StrankaIDrugi>
    <izvorni_sadrzaj>POZITIV produkcija j.d.o.o.</izvorni_sadrzaj>
    <derivirana_varijabla naziv="DomainObject.Predmet.StrankaIDrugi_1">POZITIV produkcija j.d.o.o.</derivirana_varijabla>
  </DomainObject.Predmet.StrankaIDrugi>
  <DomainObject.Predmet.ProtustrankaIDrugi>
    <izvorni_sadrzaj>POZITIV produkcija j.d.o.o.</izvorni_sadrzaj>
    <derivirana_varijabla naziv="DomainObject.Predmet.ProtustrankaIDrugi_1">POZITIV produkcija j.d.o.o.</derivirana_varijabla>
  </DomainObject.Predmet.ProtustrankaIDrugi>
  <DomainObject.Predmet.StrankaIDrugiAdressOIB>
    <izvorni_sadrzaj>POZITIV produkcija j.d.o.o., OIB 35464695154, Gajščak 4A, 10000 Zagreb</izvorni_sadrzaj>
    <derivirana_varijabla naziv="DomainObject.Predmet.StrankaIDrugiAdressOIB_1">POZITIV produkcija j.d.o.o., OIB 35464695154, Gajščak 4A, 10000 Zagreb</derivirana_varijabla>
  </DomainObject.Predmet.StrankaIDrugiAdressOIB>
  <DomainObject.Predmet.ProtustrankaIDrugiAdressOIB>
    <izvorni_sadrzaj>POZITIV produkcija j.d.o.o., OIB 35464695154, Gajščak 4A, 10000 Zagreb</izvorni_sadrzaj>
    <derivirana_varijabla naziv="DomainObject.Predmet.ProtustrankaIDrugiAdressOIB_1">POZITIV produkcija j.d.o.o., OIB 35464695154, Gajščak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POZITIV produkcija j.d.o.o.</item>
      <item>POZITIV produkcija j.d.o.o.</item>
      <item>Bariša Pavičić</item>
      <item>Juraj Blažičko</item>
      <item>Juraj Blažičko</item>
    </izvorni_sadrzaj>
    <derivirana_varijabla naziv="DomainObject.Predmet.SudioniciListNaziv_1">
      <item>POZITIV produkcija j.d.o.o.</item>
      <item>POZITIV produkcija j.d.o.o.</item>
      <item>Bariša Pavičić</item>
      <item>Juraj Blažičko</item>
      <item>Juraj Blažičko</item>
    </derivirana_varijabla>
  </DomainObject.Predmet.SudioniciListNaziv>
  <DomainObject.Predmet.SudioniciListAdressOIB>
    <izvorni_sadrzaj>
      <item>POZITIV produkcija j.d.o.o., OIB 35464695154, Gajščak 4A,10000 Zagreb</item>
      <item>POZITIV produkcija j.d.o.o., OIB 35464695154, Gajščak 4A,10000 Zagreb</item>
      <item>Bariša Pavičić, OIB 54280025302, Petra i Tome Erdody 12,10000 Zagreb</item>
      <item>Juraj Blažičko, OIB 50076496723, Masarykova ulica 10,10000 Zagreb</item>
      <item>Juraj Blažičko, OIB 50076496723</item>
    </izvorni_sadrzaj>
    <derivirana_varijabla naziv="DomainObject.Predmet.SudioniciListAdressOIB_1">
      <item>POZITIV produkcija j.d.o.o., OIB 35464695154, Gajščak 4A,10000 Zagreb</item>
      <item>POZITIV produkcija j.d.o.o., OIB 35464695154, Gajščak 4A,10000 Zagreb</item>
      <item>Bariša Pavičić, OIB 54280025302, Petra i Tome Erdody 12,10000 Zagreb</item>
      <item>Juraj Blažičko, OIB 50076496723, Masarykova ulica 10,10000 Zagreb</item>
      <item>Juraj Blažičko, OIB 50076496723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35464695154</item>
      <item>, OIB 35464695154</item>
      <item>, OIB 54280025302</item>
      <item>, OIB 50076496723</item>
      <item>, OIB 50076496723</item>
    </izvorni_sadrzaj>
    <derivirana_varijabla naziv="DomainObject.Predmet.SudioniciListNazivOIB_1">
      <item>, OIB 35464695154</item>
      <item>, OIB 35464695154</item>
      <item>, OIB 54280025302</item>
      <item>, OIB 50076496723</item>
      <item>, OIB 50076496723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2022.</izvorni_sadrzaj>
    <derivirana_varijabla naziv="DomainObject.Predmet.DatumPocetkaProcesa_1">24.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894E8-3977-42B0-A863-B0AFEE566BE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691</properties:Words>
  <properties:Characters>3911</properties:Characters>
  <properties:Lines>105</properties:Lines>
  <properties:Paragraphs>47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2024-02-13T09:33:00Z</dcterms:created>
  <dc:creator>Matea Bizjak</dc:creator>
  <cp:lastModifiedBy>Vinka Mihalinčić</cp:lastModifiedBy>
  <cp:lastPrinted>2023-10-05T08:17:00Z</cp:lastPrinted>
  <dcterms:modified xmlns:xsi="http://www.w3.org/2001/XMLSchema-instance" xsi:type="dcterms:W3CDTF">2024-02-13T10:08:00Z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St-3216/2022-49 / Zapisnik - Ročište za glasovanje o planu restrukturiranja (St-3216-22- ročište - raspravljanje i glasovanje_o_izmijenjenom_planu_restrukturiranja-ODGODA.docx)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